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3B" w:rsidRDefault="00FF3D3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F3D3B" w:rsidRDefault="00FF3D3B">
      <w:pPr>
        <w:pStyle w:val="ConsPlusNormal"/>
        <w:jc w:val="both"/>
        <w:outlineLvl w:val="0"/>
      </w:pPr>
    </w:p>
    <w:p w:rsidR="00FF3D3B" w:rsidRDefault="00FF3D3B">
      <w:pPr>
        <w:pStyle w:val="ConsPlusNormal"/>
        <w:jc w:val="right"/>
      </w:pPr>
      <w:r>
        <w:t>Приложение</w:t>
      </w:r>
    </w:p>
    <w:p w:rsidR="00FF3D3B" w:rsidRDefault="00FF3D3B">
      <w:pPr>
        <w:pStyle w:val="ConsPlusNormal"/>
        <w:jc w:val="right"/>
      </w:pPr>
      <w:r>
        <w:t>к протоколу президиума Совета</w:t>
      </w:r>
    </w:p>
    <w:p w:rsidR="00FF3D3B" w:rsidRDefault="00FF3D3B">
      <w:pPr>
        <w:pStyle w:val="ConsPlusNormal"/>
        <w:jc w:val="right"/>
      </w:pPr>
      <w:r>
        <w:t>при Президенте Российской Федерации</w:t>
      </w:r>
    </w:p>
    <w:p w:rsidR="00FF3D3B" w:rsidRDefault="00FF3D3B">
      <w:pPr>
        <w:pStyle w:val="ConsPlusNormal"/>
        <w:jc w:val="right"/>
      </w:pPr>
      <w:r>
        <w:t>по стратегическому развитию</w:t>
      </w:r>
    </w:p>
    <w:p w:rsidR="00FF3D3B" w:rsidRDefault="00FF3D3B">
      <w:pPr>
        <w:pStyle w:val="ConsPlusNormal"/>
        <w:jc w:val="right"/>
      </w:pPr>
      <w:r>
        <w:t>и приоритетным проектам</w:t>
      </w:r>
    </w:p>
    <w:p w:rsidR="00FF3D3B" w:rsidRDefault="00FF3D3B">
      <w:pPr>
        <w:pStyle w:val="ConsPlusNormal"/>
        <w:jc w:val="right"/>
      </w:pPr>
      <w:r>
        <w:t>от 21 декабря 2016 г. N 12</w:t>
      </w:r>
    </w:p>
    <w:p w:rsidR="00FF3D3B" w:rsidRDefault="00FF3D3B">
      <w:pPr>
        <w:pStyle w:val="ConsPlusNormal"/>
        <w:jc w:val="right"/>
      </w:pPr>
      <w:r>
        <w:t>(с изменениями от 30.05.2017 г.</w:t>
      </w:r>
    </w:p>
    <w:p w:rsidR="00FF3D3B" w:rsidRDefault="00FF3D3B">
      <w:pPr>
        <w:pStyle w:val="ConsPlusNormal"/>
        <w:jc w:val="right"/>
      </w:pPr>
      <w:r>
        <w:t>(протокол заседания президиума Совета N 6))</w:t>
      </w:r>
    </w:p>
    <w:p w:rsidR="00FF3D3B" w:rsidRDefault="00FF3D3B">
      <w:pPr>
        <w:pStyle w:val="ConsPlusNormal"/>
        <w:jc w:val="both"/>
      </w:pPr>
    </w:p>
    <w:p w:rsidR="00FF3D3B" w:rsidRDefault="00FF3D3B">
      <w:pPr>
        <w:pStyle w:val="ConsPlusTitle"/>
        <w:jc w:val="center"/>
      </w:pPr>
      <w:r>
        <w:t>ПАСПОРТ</w:t>
      </w:r>
    </w:p>
    <w:p w:rsidR="00FF3D3B" w:rsidRDefault="00FF3D3B">
      <w:pPr>
        <w:pStyle w:val="ConsPlusTitle"/>
        <w:jc w:val="center"/>
      </w:pPr>
      <w:r>
        <w:t>ПРИОРИТЕТНОЙ ПРОГРАММЫ РЕФОРМА КОНТРОЛЬНОЙ</w:t>
      </w:r>
    </w:p>
    <w:p w:rsidR="00FF3D3B" w:rsidRDefault="00FF3D3B">
      <w:pPr>
        <w:pStyle w:val="ConsPlusTitle"/>
        <w:jc w:val="center"/>
      </w:pPr>
      <w:r>
        <w:t>И НАДЗОРНОЙ ДЕЯТЕЛЬНОСТИ</w:t>
      </w:r>
    </w:p>
    <w:p w:rsidR="00FF3D3B" w:rsidRDefault="00FF3D3B">
      <w:pPr>
        <w:pStyle w:val="ConsPlusNormal"/>
        <w:jc w:val="both"/>
      </w:pPr>
    </w:p>
    <w:p w:rsidR="00FF3D3B" w:rsidRDefault="00FF3D3B">
      <w:pPr>
        <w:pStyle w:val="ConsPlusTitle"/>
        <w:jc w:val="center"/>
        <w:outlineLvl w:val="0"/>
      </w:pPr>
      <w:r>
        <w:t>1. Основные положения</w:t>
      </w:r>
    </w:p>
    <w:p w:rsidR="00FF3D3B" w:rsidRDefault="00FF3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31"/>
        <w:gridCol w:w="3345"/>
        <w:gridCol w:w="1360"/>
      </w:tblGrid>
      <w:tr w:rsidR="00FF3D3B">
        <w:tc>
          <w:tcPr>
            <w:tcW w:w="2835" w:type="dxa"/>
            <w:vAlign w:val="center"/>
          </w:tcPr>
          <w:p w:rsidR="00FF3D3B" w:rsidRDefault="00FF3D3B">
            <w:pPr>
              <w:pStyle w:val="ConsPlusNormal"/>
            </w:pPr>
            <w:r>
              <w:t>Наименование направления</w:t>
            </w:r>
          </w:p>
        </w:tc>
        <w:tc>
          <w:tcPr>
            <w:tcW w:w="6236" w:type="dxa"/>
            <w:gridSpan w:val="3"/>
            <w:vAlign w:val="center"/>
          </w:tcPr>
          <w:p w:rsidR="00FF3D3B" w:rsidRDefault="00FF3D3B">
            <w:pPr>
              <w:pStyle w:val="ConsPlusNormal"/>
            </w:pPr>
            <w:r>
              <w:t>Реформа контрольной и надзорной деятельности</w:t>
            </w:r>
          </w:p>
        </w:tc>
      </w:tr>
      <w:tr w:rsidR="00FF3D3B">
        <w:tc>
          <w:tcPr>
            <w:tcW w:w="2835" w:type="dxa"/>
            <w:vAlign w:val="center"/>
          </w:tcPr>
          <w:p w:rsidR="00FF3D3B" w:rsidRDefault="00FF3D3B">
            <w:pPr>
              <w:pStyle w:val="ConsPlusNormal"/>
            </w:pPr>
            <w:r>
              <w:t>Краткое наименование программы</w:t>
            </w:r>
          </w:p>
        </w:tc>
        <w:tc>
          <w:tcPr>
            <w:tcW w:w="1531" w:type="dxa"/>
            <w:vAlign w:val="center"/>
          </w:tcPr>
          <w:p w:rsidR="00FF3D3B" w:rsidRDefault="00FF3D3B">
            <w:pPr>
              <w:pStyle w:val="ConsPlusNormal"/>
            </w:pPr>
            <w:r>
              <w:t>Реформа КНД</w:t>
            </w:r>
          </w:p>
        </w:tc>
        <w:tc>
          <w:tcPr>
            <w:tcW w:w="3345" w:type="dxa"/>
            <w:vAlign w:val="center"/>
          </w:tcPr>
          <w:p w:rsidR="00FF3D3B" w:rsidRDefault="00FF3D3B">
            <w:pPr>
              <w:pStyle w:val="ConsPlusNormal"/>
            </w:pPr>
            <w:r>
              <w:t>Срок начала и окончания программы</w:t>
            </w:r>
          </w:p>
        </w:tc>
        <w:tc>
          <w:tcPr>
            <w:tcW w:w="1360" w:type="dxa"/>
            <w:vAlign w:val="center"/>
          </w:tcPr>
          <w:p w:rsidR="00FF3D3B" w:rsidRDefault="00FF3D3B">
            <w:pPr>
              <w:pStyle w:val="ConsPlusNormal"/>
            </w:pPr>
            <w:r>
              <w:t>21.12.2016 - 31.12.2025</w:t>
            </w:r>
          </w:p>
        </w:tc>
      </w:tr>
      <w:tr w:rsidR="00FF3D3B">
        <w:tc>
          <w:tcPr>
            <w:tcW w:w="2835" w:type="dxa"/>
            <w:vAlign w:val="center"/>
          </w:tcPr>
          <w:p w:rsidR="00FF3D3B" w:rsidRDefault="00FF3D3B">
            <w:pPr>
              <w:pStyle w:val="ConsPlusNormal"/>
            </w:pPr>
            <w:r>
              <w:t>Куратор программы</w:t>
            </w:r>
          </w:p>
        </w:tc>
        <w:tc>
          <w:tcPr>
            <w:tcW w:w="6236" w:type="dxa"/>
            <w:gridSpan w:val="3"/>
            <w:vAlign w:val="center"/>
          </w:tcPr>
          <w:p w:rsidR="00FF3D3B" w:rsidRDefault="00FF3D3B">
            <w:pPr>
              <w:pStyle w:val="ConsPlusNormal"/>
            </w:pPr>
            <w:r>
              <w:t>С.Э. Приходько, Заместитель Председателя Правительства Российской Федерации - Руководитель Аппарата Правительства Российской Федерации</w:t>
            </w:r>
          </w:p>
        </w:tc>
      </w:tr>
      <w:tr w:rsidR="00FF3D3B">
        <w:tc>
          <w:tcPr>
            <w:tcW w:w="2835" w:type="dxa"/>
            <w:vAlign w:val="center"/>
          </w:tcPr>
          <w:p w:rsidR="00FF3D3B" w:rsidRDefault="00FF3D3B">
            <w:pPr>
              <w:pStyle w:val="ConsPlusNormal"/>
            </w:pPr>
            <w:r>
              <w:t>Старшее должностное лицо (СДЛ)</w:t>
            </w:r>
          </w:p>
        </w:tc>
        <w:tc>
          <w:tcPr>
            <w:tcW w:w="6236" w:type="dxa"/>
            <w:gridSpan w:val="3"/>
            <w:vAlign w:val="center"/>
          </w:tcPr>
          <w:p w:rsidR="00FF3D3B" w:rsidRDefault="00FF3D3B">
            <w:pPr>
              <w:pStyle w:val="ConsPlusNormal"/>
            </w:pPr>
            <w:r>
              <w:t>М.А. Абызов, Министр Российской Федерации</w:t>
            </w:r>
          </w:p>
        </w:tc>
      </w:tr>
      <w:tr w:rsidR="00FF3D3B">
        <w:tc>
          <w:tcPr>
            <w:tcW w:w="2835" w:type="dxa"/>
            <w:vAlign w:val="center"/>
          </w:tcPr>
          <w:p w:rsidR="00FF3D3B" w:rsidRDefault="00FF3D3B">
            <w:pPr>
              <w:pStyle w:val="ConsPlusNormal"/>
            </w:pPr>
            <w:r>
              <w:t>Функциональный заказчик</w:t>
            </w:r>
          </w:p>
        </w:tc>
        <w:tc>
          <w:tcPr>
            <w:tcW w:w="6236" w:type="dxa"/>
            <w:gridSpan w:val="3"/>
            <w:vAlign w:val="center"/>
          </w:tcPr>
          <w:p w:rsidR="00FF3D3B" w:rsidRDefault="00FF3D3B">
            <w:pPr>
              <w:pStyle w:val="ConsPlusNormal"/>
            </w:pPr>
            <w:r>
              <w:t>Проектный комитет</w:t>
            </w:r>
          </w:p>
        </w:tc>
      </w:tr>
      <w:tr w:rsidR="00FF3D3B">
        <w:tc>
          <w:tcPr>
            <w:tcW w:w="2835" w:type="dxa"/>
            <w:vAlign w:val="center"/>
          </w:tcPr>
          <w:p w:rsidR="00FF3D3B" w:rsidRDefault="00FF3D3B">
            <w:pPr>
              <w:pStyle w:val="ConsPlusNormal"/>
            </w:pPr>
            <w:r>
              <w:t>Руководитель программы</w:t>
            </w:r>
          </w:p>
        </w:tc>
        <w:tc>
          <w:tcPr>
            <w:tcW w:w="6236" w:type="dxa"/>
            <w:gridSpan w:val="3"/>
            <w:vAlign w:val="center"/>
          </w:tcPr>
          <w:p w:rsidR="00FF3D3B" w:rsidRDefault="00FF3D3B">
            <w:pPr>
              <w:pStyle w:val="ConsPlusNormal"/>
            </w:pPr>
            <w:r>
              <w:t>К.Ю. Носков, руководитель Аналитического центра при Правительстве Российской Федерации</w:t>
            </w:r>
          </w:p>
        </w:tc>
      </w:tr>
      <w:tr w:rsidR="00FF3D3B">
        <w:tc>
          <w:tcPr>
            <w:tcW w:w="2835" w:type="dxa"/>
            <w:vAlign w:val="center"/>
          </w:tcPr>
          <w:p w:rsidR="00FF3D3B" w:rsidRDefault="00FF3D3B">
            <w:pPr>
              <w:pStyle w:val="ConsPlusNormal"/>
            </w:pPr>
            <w:r>
              <w:t>Исполнители и соисполнители мероприятий программы</w:t>
            </w:r>
          </w:p>
        </w:tc>
        <w:tc>
          <w:tcPr>
            <w:tcW w:w="6236" w:type="dxa"/>
            <w:gridSpan w:val="3"/>
            <w:vAlign w:val="center"/>
          </w:tcPr>
          <w:p w:rsidR="00FF3D3B" w:rsidRDefault="00FF3D3B">
            <w:pPr>
              <w:pStyle w:val="ConsPlusNormal"/>
              <w:jc w:val="both"/>
            </w:pPr>
            <w:r>
              <w:t>Минэкономразвития России</w:t>
            </w:r>
          </w:p>
          <w:p w:rsidR="00FF3D3B" w:rsidRDefault="00FF3D3B">
            <w:pPr>
              <w:pStyle w:val="ConsPlusNormal"/>
              <w:jc w:val="both"/>
            </w:pPr>
            <w:r>
              <w:t>Минкомсвязь России</w:t>
            </w:r>
          </w:p>
          <w:p w:rsidR="00FF3D3B" w:rsidRDefault="00FF3D3B">
            <w:pPr>
              <w:pStyle w:val="ConsPlusNormal"/>
              <w:jc w:val="both"/>
            </w:pPr>
            <w:r>
              <w:t>Минтруд России</w:t>
            </w:r>
          </w:p>
          <w:p w:rsidR="00FF3D3B" w:rsidRDefault="00FF3D3B">
            <w:pPr>
              <w:pStyle w:val="ConsPlusNormal"/>
              <w:jc w:val="both"/>
            </w:pPr>
            <w:r>
              <w:t>Минюст России</w:t>
            </w:r>
          </w:p>
          <w:p w:rsidR="00FF3D3B" w:rsidRDefault="00FF3D3B">
            <w:pPr>
              <w:pStyle w:val="ConsPlusNormal"/>
              <w:jc w:val="both"/>
            </w:pPr>
            <w:r>
              <w:t>Федеральные органы исполнительной власти, осуществляющие контрольно-надзорные функции, - участники реализации приоритетной программы (утвержденные протоколом заседания Президиума от 19 октября 2016 г. N 8):</w:t>
            </w:r>
          </w:p>
          <w:p w:rsidR="00FF3D3B" w:rsidRDefault="00FF3D3B">
            <w:pPr>
              <w:pStyle w:val="ConsPlusNormal"/>
              <w:jc w:val="both"/>
            </w:pPr>
            <w:r>
              <w:t>МЧС России, ФАС России, ФНС России, Россельхознадзор, Роспотребнадзор, Росздравнадзор, Росприроднадзор, Ространснадзор, Роструд, Ростехнадзор, ФТС России</w:t>
            </w:r>
          </w:p>
          <w:p w:rsidR="00FF3D3B" w:rsidRDefault="00FF3D3B">
            <w:pPr>
              <w:pStyle w:val="ConsPlusNormal"/>
              <w:jc w:val="both"/>
            </w:pPr>
            <w:r>
              <w:t>Министерства, осуществляющие нормативно-правовое регулирование в сфере осуществления контрольно-надзорных функций участниками реализации приоритетной программы:</w:t>
            </w:r>
          </w:p>
          <w:p w:rsidR="00FF3D3B" w:rsidRDefault="00FF3D3B">
            <w:pPr>
              <w:pStyle w:val="ConsPlusNormal"/>
            </w:pPr>
            <w:r>
              <w:t>Минприроды России, Минсельхоз России, Минздрав России, Минпромторг России, Минтранс России, Минфин России, Минтруд России</w:t>
            </w:r>
          </w:p>
          <w:p w:rsidR="00FF3D3B" w:rsidRDefault="00FF3D3B">
            <w:pPr>
              <w:pStyle w:val="ConsPlusNormal"/>
            </w:pPr>
            <w:r>
              <w:t xml:space="preserve">Органы исполнительной власти субъектов Российской Федерации, осуществляющие контрольно-надзорные функции </w:t>
            </w:r>
            <w:r>
              <w:lastRenderedPageBreak/>
              <w:t>(в части мероприятий регионального характера или показателей паспорта проекта, реализуемых в рамках полномочий региональных органов исполнительной власти)</w:t>
            </w:r>
          </w:p>
          <w:p w:rsidR="00FF3D3B" w:rsidRDefault="00FF3D3B">
            <w:pPr>
              <w:pStyle w:val="ConsPlusNormal"/>
            </w:pPr>
            <w:r>
              <w:t>Федеральные органы исполнительной власти, осуществляющие нормативно-правовое регулирование в сферах осуществления контрольно-надзорных функций в части региональных видов контроля (надзора):</w:t>
            </w:r>
          </w:p>
          <w:p w:rsidR="00FF3D3B" w:rsidRDefault="00FF3D3B">
            <w:pPr>
              <w:pStyle w:val="ConsPlusNormal"/>
            </w:pPr>
            <w:r>
              <w:t>Минприроды России, Минстрой России, Минсельхоз России, Минфин России</w:t>
            </w:r>
          </w:p>
          <w:p w:rsidR="00FF3D3B" w:rsidRDefault="00FF3D3B">
            <w:pPr>
              <w:pStyle w:val="ConsPlusNormal"/>
            </w:pPr>
            <w:r>
              <w:t>Генеральная прокуратура Российской Федерации (по согласованию)</w:t>
            </w:r>
          </w:p>
          <w:p w:rsidR="00FF3D3B" w:rsidRDefault="00FF3D3B">
            <w:pPr>
              <w:pStyle w:val="ConsPlusNormal"/>
            </w:pPr>
            <w:r>
              <w:t>Аналитический центр при Правительстве Российской Федерации</w:t>
            </w:r>
          </w:p>
          <w:p w:rsidR="00FF3D3B" w:rsidRDefault="00FF3D3B">
            <w:pPr>
              <w:pStyle w:val="ConsPlusNormal"/>
            </w:pPr>
            <w:r>
              <w:t>Агентство стратегических инициатив по продвижению новых проектов (АСИ)</w:t>
            </w:r>
          </w:p>
          <w:p w:rsidR="00FF3D3B" w:rsidRDefault="00FF3D3B">
            <w:pPr>
              <w:pStyle w:val="ConsPlusNormal"/>
            </w:pPr>
            <w:r>
              <w:t>Общественные объединения предпринимателей (ОПОРА России, Деловая Россия, РСПП, ТПП РФ, отраслевые объединения)</w:t>
            </w:r>
          </w:p>
        </w:tc>
      </w:tr>
      <w:tr w:rsidR="00FF3D3B">
        <w:tc>
          <w:tcPr>
            <w:tcW w:w="2835" w:type="dxa"/>
            <w:vAlign w:val="center"/>
          </w:tcPr>
          <w:p w:rsidR="00FF3D3B" w:rsidRDefault="00FF3D3B">
            <w:pPr>
              <w:pStyle w:val="ConsPlusNormal"/>
            </w:pPr>
            <w:r>
              <w:lastRenderedPageBreak/>
              <w:t>Разработчик паспорта программы</w:t>
            </w:r>
          </w:p>
        </w:tc>
        <w:tc>
          <w:tcPr>
            <w:tcW w:w="6236" w:type="dxa"/>
            <w:gridSpan w:val="3"/>
            <w:vAlign w:val="center"/>
          </w:tcPr>
          <w:p w:rsidR="00FF3D3B" w:rsidRDefault="00FF3D3B">
            <w:pPr>
              <w:pStyle w:val="ConsPlusNormal"/>
              <w:jc w:val="both"/>
            </w:pPr>
            <w:r>
              <w:t>Рабочая группа по подготовке паспорта приоритетной программы</w:t>
            </w:r>
          </w:p>
        </w:tc>
      </w:tr>
    </w:tbl>
    <w:p w:rsidR="00FF3D3B" w:rsidRDefault="00FF3D3B">
      <w:pPr>
        <w:pStyle w:val="ConsPlusNormal"/>
        <w:jc w:val="both"/>
      </w:pPr>
    </w:p>
    <w:p w:rsidR="00FF3D3B" w:rsidRDefault="00FF3D3B">
      <w:pPr>
        <w:pStyle w:val="ConsPlusTitle"/>
        <w:jc w:val="center"/>
        <w:outlineLvl w:val="0"/>
      </w:pPr>
      <w:r>
        <w:t xml:space="preserve">2. Содержание приоритетной программы </w:t>
      </w:r>
      <w:hyperlink w:anchor="P390" w:history="1">
        <w:r>
          <w:rPr>
            <w:color w:val="0000FF"/>
          </w:rPr>
          <w:t>&lt;1&gt;</w:t>
        </w:r>
      </w:hyperlink>
    </w:p>
    <w:p w:rsidR="00FF3D3B" w:rsidRDefault="00FF3D3B">
      <w:pPr>
        <w:pStyle w:val="ConsPlusNormal"/>
        <w:jc w:val="both"/>
      </w:pPr>
    </w:p>
    <w:p w:rsidR="00FF3D3B" w:rsidRDefault="00FF3D3B">
      <w:pPr>
        <w:sectPr w:rsidR="00FF3D3B" w:rsidSect="00D3343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551"/>
        <w:gridCol w:w="1701"/>
        <w:gridCol w:w="1247"/>
        <w:gridCol w:w="872"/>
        <w:gridCol w:w="872"/>
        <w:gridCol w:w="872"/>
        <w:gridCol w:w="872"/>
        <w:gridCol w:w="874"/>
      </w:tblGrid>
      <w:tr w:rsidR="00FF3D3B">
        <w:tc>
          <w:tcPr>
            <w:tcW w:w="1984" w:type="dxa"/>
            <w:vAlign w:val="center"/>
          </w:tcPr>
          <w:p w:rsidR="00FF3D3B" w:rsidRDefault="00FF3D3B">
            <w:pPr>
              <w:pStyle w:val="ConsPlusNormal"/>
            </w:pPr>
            <w:r>
              <w:lastRenderedPageBreak/>
              <w:t>Цели программы</w:t>
            </w:r>
          </w:p>
        </w:tc>
        <w:tc>
          <w:tcPr>
            <w:tcW w:w="9861" w:type="dxa"/>
            <w:gridSpan w:val="8"/>
            <w:vAlign w:val="center"/>
          </w:tcPr>
          <w:p w:rsidR="00FF3D3B" w:rsidRDefault="00FF3D3B">
            <w:pPr>
              <w:pStyle w:val="ConsPlusNormal"/>
              <w:jc w:val="both"/>
            </w:pPr>
            <w:r>
              <w:t>- Снижение уровня ущерба охраняемым законом ценностям (снижение количества смертельных случаев по контролируемым видам рисков, снижение числа заболеваний и отравлений, пострадавших и травмированных по контролируемым видам рисков) на 15% от уровня 2015 года к концу 2018 года и на 50% к концу 2025 года.</w:t>
            </w:r>
          </w:p>
          <w:p w:rsidR="00FF3D3B" w:rsidRDefault="00FF3D3B">
            <w:pPr>
              <w:pStyle w:val="ConsPlusNormal"/>
              <w:jc w:val="both"/>
            </w:pPr>
            <w:r>
              <w:t>- Снижение уровня материального ущерба по контролируемым видам рисков на 10% от уровня 2015 года к концу 2018 года и на 30% к концу 2025 года.</w:t>
            </w:r>
          </w:p>
          <w:p w:rsidR="00FF3D3B" w:rsidRDefault="00FF3D3B">
            <w:pPr>
              <w:pStyle w:val="ConsPlusNormal"/>
              <w:jc w:val="both"/>
            </w:pPr>
            <w:r>
              <w:t>- Снижение при осуществлении государственного контроля (надзора) и муниципального контроля административной нагрузки на организации и граждан, осуществляющих предпринимательскую и иные виды деятельности, не менее чем на 20% по сравнению с 2016 годом к концу 2018 года и на 50% к концу 2025 года.</w:t>
            </w:r>
          </w:p>
          <w:p w:rsidR="00FF3D3B" w:rsidRDefault="00FF3D3B">
            <w:pPr>
              <w:pStyle w:val="ConsPlusNormal"/>
              <w:jc w:val="both"/>
            </w:pPr>
            <w:r>
              <w:t>- Рост индекса качества администрирования контрольно-надзорных функций, включая оптимизацию использования трудовых, материальных и финансовых ресурсов, используемых при осуществлении государственного контроля (надзора) и муниципального контроля, в 2 раза к концу 2025 года.</w:t>
            </w:r>
          </w:p>
        </w:tc>
      </w:tr>
      <w:tr w:rsidR="00FF3D3B">
        <w:tc>
          <w:tcPr>
            <w:tcW w:w="1984" w:type="dxa"/>
            <w:vMerge w:val="restart"/>
          </w:tcPr>
          <w:p w:rsidR="00FF3D3B" w:rsidRDefault="00FF3D3B">
            <w:pPr>
              <w:pStyle w:val="ConsPlusNormal"/>
              <w:jc w:val="center"/>
            </w:pPr>
            <w:r>
              <w:t>Показатели программы и их значения по годам</w:t>
            </w:r>
          </w:p>
        </w:tc>
        <w:tc>
          <w:tcPr>
            <w:tcW w:w="2551" w:type="dxa"/>
            <w:vMerge w:val="restart"/>
          </w:tcPr>
          <w:p w:rsidR="00FF3D3B" w:rsidRDefault="00FF3D3B">
            <w:pPr>
              <w:pStyle w:val="ConsPlusNormal"/>
              <w:jc w:val="center"/>
            </w:pPr>
            <w:r>
              <w:t>Показатель</w:t>
            </w:r>
          </w:p>
        </w:tc>
        <w:tc>
          <w:tcPr>
            <w:tcW w:w="1701" w:type="dxa"/>
            <w:vMerge w:val="restart"/>
          </w:tcPr>
          <w:p w:rsidR="00FF3D3B" w:rsidRDefault="00FF3D3B">
            <w:pPr>
              <w:pStyle w:val="ConsPlusNormal"/>
              <w:jc w:val="center"/>
            </w:pPr>
            <w:r>
              <w:t>Тип показателя (основной, аналитический, показатель второго уровня)</w:t>
            </w:r>
          </w:p>
        </w:tc>
        <w:tc>
          <w:tcPr>
            <w:tcW w:w="1247" w:type="dxa"/>
            <w:vMerge w:val="restart"/>
          </w:tcPr>
          <w:p w:rsidR="00FF3D3B" w:rsidRDefault="00FF3D3B">
            <w:pPr>
              <w:pStyle w:val="ConsPlusNormal"/>
              <w:jc w:val="center"/>
            </w:pPr>
            <w:r>
              <w:t>Базовое значение</w:t>
            </w:r>
          </w:p>
        </w:tc>
        <w:tc>
          <w:tcPr>
            <w:tcW w:w="4362" w:type="dxa"/>
            <w:gridSpan w:val="5"/>
          </w:tcPr>
          <w:p w:rsidR="00FF3D3B" w:rsidRDefault="00FF3D3B">
            <w:pPr>
              <w:pStyle w:val="ConsPlusNormal"/>
              <w:jc w:val="center"/>
            </w:pPr>
            <w:r>
              <w:t>Период, год</w:t>
            </w:r>
          </w:p>
        </w:tc>
      </w:tr>
      <w:tr w:rsidR="00FF3D3B">
        <w:tc>
          <w:tcPr>
            <w:tcW w:w="1984" w:type="dxa"/>
            <w:vMerge/>
          </w:tcPr>
          <w:p w:rsidR="00FF3D3B" w:rsidRDefault="00FF3D3B"/>
        </w:tc>
        <w:tc>
          <w:tcPr>
            <w:tcW w:w="2551" w:type="dxa"/>
            <w:vMerge/>
          </w:tcPr>
          <w:p w:rsidR="00FF3D3B" w:rsidRDefault="00FF3D3B"/>
        </w:tc>
        <w:tc>
          <w:tcPr>
            <w:tcW w:w="1701" w:type="dxa"/>
            <w:vMerge/>
          </w:tcPr>
          <w:p w:rsidR="00FF3D3B" w:rsidRDefault="00FF3D3B"/>
        </w:tc>
        <w:tc>
          <w:tcPr>
            <w:tcW w:w="1247" w:type="dxa"/>
            <w:vMerge/>
          </w:tcPr>
          <w:p w:rsidR="00FF3D3B" w:rsidRDefault="00FF3D3B"/>
        </w:tc>
        <w:tc>
          <w:tcPr>
            <w:tcW w:w="872" w:type="dxa"/>
          </w:tcPr>
          <w:p w:rsidR="00FF3D3B" w:rsidRDefault="00FF3D3B">
            <w:pPr>
              <w:pStyle w:val="ConsPlusNormal"/>
              <w:jc w:val="center"/>
            </w:pPr>
            <w:r>
              <w:t>2017</w:t>
            </w:r>
          </w:p>
        </w:tc>
        <w:tc>
          <w:tcPr>
            <w:tcW w:w="872" w:type="dxa"/>
          </w:tcPr>
          <w:p w:rsidR="00FF3D3B" w:rsidRDefault="00FF3D3B">
            <w:pPr>
              <w:pStyle w:val="ConsPlusNormal"/>
              <w:jc w:val="center"/>
            </w:pPr>
            <w:r>
              <w:t>2018</w:t>
            </w:r>
          </w:p>
        </w:tc>
        <w:tc>
          <w:tcPr>
            <w:tcW w:w="872" w:type="dxa"/>
          </w:tcPr>
          <w:p w:rsidR="00FF3D3B" w:rsidRDefault="00FF3D3B">
            <w:pPr>
              <w:pStyle w:val="ConsPlusNormal"/>
              <w:jc w:val="center"/>
            </w:pPr>
            <w:r>
              <w:t>2019</w:t>
            </w:r>
          </w:p>
        </w:tc>
        <w:tc>
          <w:tcPr>
            <w:tcW w:w="872" w:type="dxa"/>
          </w:tcPr>
          <w:p w:rsidR="00FF3D3B" w:rsidRDefault="00FF3D3B">
            <w:pPr>
              <w:pStyle w:val="ConsPlusNormal"/>
              <w:jc w:val="center"/>
            </w:pPr>
            <w:r>
              <w:t>2020</w:t>
            </w:r>
          </w:p>
        </w:tc>
        <w:tc>
          <w:tcPr>
            <w:tcW w:w="874" w:type="dxa"/>
          </w:tcPr>
          <w:p w:rsidR="00FF3D3B" w:rsidRDefault="00FF3D3B">
            <w:pPr>
              <w:pStyle w:val="ConsPlusNormal"/>
              <w:jc w:val="center"/>
            </w:pPr>
            <w:r>
              <w:t>2025</w:t>
            </w:r>
          </w:p>
        </w:tc>
      </w:tr>
      <w:tr w:rsidR="00FF3D3B">
        <w:tc>
          <w:tcPr>
            <w:tcW w:w="1984" w:type="dxa"/>
            <w:vMerge w:val="restart"/>
          </w:tcPr>
          <w:p w:rsidR="00FF3D3B" w:rsidRDefault="00FF3D3B">
            <w:pPr>
              <w:pStyle w:val="ConsPlusNormal"/>
            </w:pPr>
          </w:p>
        </w:tc>
        <w:tc>
          <w:tcPr>
            <w:tcW w:w="2551" w:type="dxa"/>
            <w:vMerge w:val="restart"/>
            <w:vAlign w:val="center"/>
          </w:tcPr>
          <w:p w:rsidR="00FF3D3B" w:rsidRDefault="00FF3D3B">
            <w:pPr>
              <w:pStyle w:val="ConsPlusNormal"/>
              <w:jc w:val="both"/>
            </w:pPr>
            <w:r>
              <w:t>Снижение количества смертельных случаев по контролируемым видам рисков (чел.)</w:t>
            </w:r>
          </w:p>
        </w:tc>
        <w:tc>
          <w:tcPr>
            <w:tcW w:w="1701" w:type="dxa"/>
            <w:vMerge w:val="restart"/>
            <w:vAlign w:val="center"/>
          </w:tcPr>
          <w:p w:rsidR="00FF3D3B" w:rsidRDefault="00FF3D3B">
            <w:pPr>
              <w:pStyle w:val="ConsPlusNormal"/>
              <w:jc w:val="center"/>
            </w:pPr>
            <w:r>
              <w:t>Основной</w:t>
            </w:r>
          </w:p>
        </w:tc>
        <w:tc>
          <w:tcPr>
            <w:tcW w:w="1247" w:type="dxa"/>
            <w:vAlign w:val="center"/>
          </w:tcPr>
          <w:p w:rsidR="00FF3D3B" w:rsidRDefault="00FF3D3B">
            <w:pPr>
              <w:pStyle w:val="ConsPlusNormal"/>
              <w:jc w:val="center"/>
            </w:pPr>
            <w:r>
              <w:t xml:space="preserve">77756 </w:t>
            </w:r>
            <w:hyperlink w:anchor="P391" w:history="1">
              <w:r>
                <w:rPr>
                  <w:color w:val="0000FF"/>
                </w:rPr>
                <w:t>&lt;2&gt;</w:t>
              </w:r>
            </w:hyperlink>
          </w:p>
        </w:tc>
        <w:tc>
          <w:tcPr>
            <w:tcW w:w="872" w:type="dxa"/>
            <w:vAlign w:val="center"/>
          </w:tcPr>
          <w:p w:rsidR="00FF3D3B" w:rsidRDefault="00FF3D3B">
            <w:pPr>
              <w:pStyle w:val="ConsPlusNormal"/>
              <w:jc w:val="center"/>
            </w:pPr>
            <w:r>
              <w:t>73868</w:t>
            </w:r>
          </w:p>
        </w:tc>
        <w:tc>
          <w:tcPr>
            <w:tcW w:w="872" w:type="dxa"/>
            <w:vAlign w:val="center"/>
          </w:tcPr>
          <w:p w:rsidR="00FF3D3B" w:rsidRDefault="00FF3D3B">
            <w:pPr>
              <w:pStyle w:val="ConsPlusNormal"/>
              <w:jc w:val="center"/>
            </w:pPr>
            <w:r>
              <w:t>66093</w:t>
            </w:r>
          </w:p>
        </w:tc>
        <w:tc>
          <w:tcPr>
            <w:tcW w:w="872" w:type="dxa"/>
            <w:vAlign w:val="center"/>
          </w:tcPr>
          <w:p w:rsidR="00FF3D3B" w:rsidRDefault="00FF3D3B">
            <w:pPr>
              <w:pStyle w:val="ConsPlusNormal"/>
              <w:jc w:val="center"/>
            </w:pPr>
            <w:r>
              <w:t>58317</w:t>
            </w:r>
          </w:p>
        </w:tc>
        <w:tc>
          <w:tcPr>
            <w:tcW w:w="872" w:type="dxa"/>
            <w:vAlign w:val="center"/>
          </w:tcPr>
          <w:p w:rsidR="00FF3D3B" w:rsidRDefault="00FF3D3B">
            <w:pPr>
              <w:pStyle w:val="ConsPlusNormal"/>
              <w:jc w:val="center"/>
            </w:pPr>
            <w:r>
              <w:t>54429</w:t>
            </w:r>
          </w:p>
        </w:tc>
        <w:tc>
          <w:tcPr>
            <w:tcW w:w="874" w:type="dxa"/>
            <w:vAlign w:val="center"/>
          </w:tcPr>
          <w:p w:rsidR="00FF3D3B" w:rsidRDefault="00FF3D3B">
            <w:pPr>
              <w:pStyle w:val="ConsPlusNormal"/>
              <w:jc w:val="center"/>
            </w:pPr>
            <w:r>
              <w:t>38878</w:t>
            </w:r>
          </w:p>
        </w:tc>
      </w:tr>
      <w:tr w:rsidR="00FF3D3B">
        <w:tc>
          <w:tcPr>
            <w:tcW w:w="1984" w:type="dxa"/>
            <w:vMerge/>
          </w:tcPr>
          <w:p w:rsidR="00FF3D3B" w:rsidRDefault="00FF3D3B"/>
        </w:tc>
        <w:tc>
          <w:tcPr>
            <w:tcW w:w="2551" w:type="dxa"/>
            <w:vMerge/>
          </w:tcPr>
          <w:p w:rsidR="00FF3D3B" w:rsidRDefault="00FF3D3B"/>
        </w:tc>
        <w:tc>
          <w:tcPr>
            <w:tcW w:w="1701" w:type="dxa"/>
            <w:vMerge/>
          </w:tcPr>
          <w:p w:rsidR="00FF3D3B" w:rsidRDefault="00FF3D3B"/>
        </w:tc>
        <w:tc>
          <w:tcPr>
            <w:tcW w:w="1247" w:type="dxa"/>
            <w:vAlign w:val="center"/>
          </w:tcPr>
          <w:p w:rsidR="00FF3D3B" w:rsidRDefault="00FF3D3B">
            <w:pPr>
              <w:pStyle w:val="ConsPlusNormal"/>
              <w:jc w:val="center"/>
            </w:pPr>
            <w:r>
              <w:t>100%</w:t>
            </w:r>
          </w:p>
        </w:tc>
        <w:tc>
          <w:tcPr>
            <w:tcW w:w="872" w:type="dxa"/>
            <w:vAlign w:val="center"/>
          </w:tcPr>
          <w:p w:rsidR="00FF3D3B" w:rsidRDefault="00FF3D3B">
            <w:pPr>
              <w:pStyle w:val="ConsPlusNormal"/>
              <w:jc w:val="center"/>
            </w:pPr>
            <w:r>
              <w:t>95%</w:t>
            </w:r>
          </w:p>
        </w:tc>
        <w:tc>
          <w:tcPr>
            <w:tcW w:w="872" w:type="dxa"/>
            <w:vAlign w:val="center"/>
          </w:tcPr>
          <w:p w:rsidR="00FF3D3B" w:rsidRDefault="00FF3D3B">
            <w:pPr>
              <w:pStyle w:val="ConsPlusNormal"/>
              <w:jc w:val="center"/>
            </w:pPr>
            <w:r>
              <w:t>85%</w:t>
            </w:r>
          </w:p>
        </w:tc>
        <w:tc>
          <w:tcPr>
            <w:tcW w:w="872" w:type="dxa"/>
            <w:vAlign w:val="center"/>
          </w:tcPr>
          <w:p w:rsidR="00FF3D3B" w:rsidRDefault="00FF3D3B">
            <w:pPr>
              <w:pStyle w:val="ConsPlusNormal"/>
              <w:jc w:val="center"/>
            </w:pPr>
            <w:r>
              <w:t>75%</w:t>
            </w:r>
          </w:p>
        </w:tc>
        <w:tc>
          <w:tcPr>
            <w:tcW w:w="872" w:type="dxa"/>
            <w:vAlign w:val="center"/>
          </w:tcPr>
          <w:p w:rsidR="00FF3D3B" w:rsidRDefault="00FF3D3B">
            <w:pPr>
              <w:pStyle w:val="ConsPlusNormal"/>
              <w:jc w:val="center"/>
            </w:pPr>
            <w:r>
              <w:t>70%</w:t>
            </w:r>
          </w:p>
        </w:tc>
        <w:tc>
          <w:tcPr>
            <w:tcW w:w="874" w:type="dxa"/>
            <w:vAlign w:val="center"/>
          </w:tcPr>
          <w:p w:rsidR="00FF3D3B" w:rsidRDefault="00FF3D3B">
            <w:pPr>
              <w:pStyle w:val="ConsPlusNormal"/>
              <w:jc w:val="center"/>
            </w:pPr>
            <w:r>
              <w:t>50%</w:t>
            </w:r>
          </w:p>
        </w:tc>
      </w:tr>
      <w:tr w:rsidR="00FF3D3B">
        <w:tc>
          <w:tcPr>
            <w:tcW w:w="1984" w:type="dxa"/>
            <w:vMerge/>
          </w:tcPr>
          <w:p w:rsidR="00FF3D3B" w:rsidRDefault="00FF3D3B"/>
        </w:tc>
        <w:tc>
          <w:tcPr>
            <w:tcW w:w="2551" w:type="dxa"/>
            <w:vMerge w:val="restart"/>
            <w:vAlign w:val="center"/>
          </w:tcPr>
          <w:p w:rsidR="00FF3D3B" w:rsidRDefault="00FF3D3B">
            <w:pPr>
              <w:pStyle w:val="ConsPlusNormal"/>
              <w:jc w:val="both"/>
            </w:pPr>
            <w:r>
              <w:t>Снижение числа заболеваний и отравлений, пострадавших и травмированных по контролируемым видам рисков (чел.)</w:t>
            </w:r>
          </w:p>
        </w:tc>
        <w:tc>
          <w:tcPr>
            <w:tcW w:w="1701" w:type="dxa"/>
            <w:vMerge w:val="restart"/>
            <w:vAlign w:val="center"/>
          </w:tcPr>
          <w:p w:rsidR="00FF3D3B" w:rsidRDefault="00FF3D3B">
            <w:pPr>
              <w:pStyle w:val="ConsPlusNormal"/>
              <w:jc w:val="center"/>
            </w:pPr>
            <w:r>
              <w:t>Основной</w:t>
            </w:r>
          </w:p>
        </w:tc>
        <w:tc>
          <w:tcPr>
            <w:tcW w:w="1247" w:type="dxa"/>
            <w:vAlign w:val="center"/>
          </w:tcPr>
          <w:p w:rsidR="00FF3D3B" w:rsidRDefault="00FF3D3B">
            <w:pPr>
              <w:pStyle w:val="ConsPlusNormal"/>
              <w:jc w:val="center"/>
            </w:pPr>
            <w:r>
              <w:t xml:space="preserve">291282 </w:t>
            </w:r>
            <w:hyperlink w:anchor="P392" w:history="1">
              <w:r>
                <w:rPr>
                  <w:color w:val="0000FF"/>
                </w:rPr>
                <w:t>&lt;3&gt;</w:t>
              </w:r>
            </w:hyperlink>
          </w:p>
        </w:tc>
        <w:tc>
          <w:tcPr>
            <w:tcW w:w="872" w:type="dxa"/>
            <w:vAlign w:val="center"/>
          </w:tcPr>
          <w:p w:rsidR="00FF3D3B" w:rsidRDefault="00FF3D3B">
            <w:pPr>
              <w:pStyle w:val="ConsPlusNormal"/>
              <w:jc w:val="center"/>
            </w:pPr>
            <w:r>
              <w:t>276718</w:t>
            </w:r>
          </w:p>
        </w:tc>
        <w:tc>
          <w:tcPr>
            <w:tcW w:w="872" w:type="dxa"/>
            <w:vAlign w:val="center"/>
          </w:tcPr>
          <w:p w:rsidR="00FF3D3B" w:rsidRDefault="00FF3D3B">
            <w:pPr>
              <w:pStyle w:val="ConsPlusNormal"/>
              <w:jc w:val="center"/>
            </w:pPr>
            <w:r>
              <w:t>247590</w:t>
            </w:r>
          </w:p>
        </w:tc>
        <w:tc>
          <w:tcPr>
            <w:tcW w:w="872" w:type="dxa"/>
            <w:vAlign w:val="center"/>
          </w:tcPr>
          <w:p w:rsidR="00FF3D3B" w:rsidRDefault="00FF3D3B">
            <w:pPr>
              <w:pStyle w:val="ConsPlusNormal"/>
              <w:jc w:val="center"/>
            </w:pPr>
            <w:r>
              <w:t>218462</w:t>
            </w:r>
          </w:p>
        </w:tc>
        <w:tc>
          <w:tcPr>
            <w:tcW w:w="872" w:type="dxa"/>
            <w:vAlign w:val="center"/>
          </w:tcPr>
          <w:p w:rsidR="00FF3D3B" w:rsidRDefault="00FF3D3B">
            <w:pPr>
              <w:pStyle w:val="ConsPlusNormal"/>
              <w:jc w:val="center"/>
            </w:pPr>
            <w:r>
              <w:t>203897</w:t>
            </w:r>
          </w:p>
        </w:tc>
        <w:tc>
          <w:tcPr>
            <w:tcW w:w="874" w:type="dxa"/>
            <w:vAlign w:val="center"/>
          </w:tcPr>
          <w:p w:rsidR="00FF3D3B" w:rsidRDefault="00FF3D3B">
            <w:pPr>
              <w:pStyle w:val="ConsPlusNormal"/>
              <w:jc w:val="center"/>
            </w:pPr>
            <w:r>
              <w:t>145641</w:t>
            </w:r>
          </w:p>
        </w:tc>
      </w:tr>
      <w:tr w:rsidR="00FF3D3B">
        <w:tc>
          <w:tcPr>
            <w:tcW w:w="1984" w:type="dxa"/>
            <w:vMerge/>
          </w:tcPr>
          <w:p w:rsidR="00FF3D3B" w:rsidRDefault="00FF3D3B"/>
        </w:tc>
        <w:tc>
          <w:tcPr>
            <w:tcW w:w="2551" w:type="dxa"/>
            <w:vMerge/>
          </w:tcPr>
          <w:p w:rsidR="00FF3D3B" w:rsidRDefault="00FF3D3B"/>
        </w:tc>
        <w:tc>
          <w:tcPr>
            <w:tcW w:w="1701" w:type="dxa"/>
            <w:vMerge/>
          </w:tcPr>
          <w:p w:rsidR="00FF3D3B" w:rsidRDefault="00FF3D3B"/>
        </w:tc>
        <w:tc>
          <w:tcPr>
            <w:tcW w:w="1247" w:type="dxa"/>
            <w:vAlign w:val="center"/>
          </w:tcPr>
          <w:p w:rsidR="00FF3D3B" w:rsidRDefault="00FF3D3B">
            <w:pPr>
              <w:pStyle w:val="ConsPlusNormal"/>
              <w:jc w:val="center"/>
            </w:pPr>
            <w:r>
              <w:t>100%</w:t>
            </w:r>
          </w:p>
        </w:tc>
        <w:tc>
          <w:tcPr>
            <w:tcW w:w="872" w:type="dxa"/>
            <w:vAlign w:val="center"/>
          </w:tcPr>
          <w:p w:rsidR="00FF3D3B" w:rsidRDefault="00FF3D3B">
            <w:pPr>
              <w:pStyle w:val="ConsPlusNormal"/>
              <w:jc w:val="center"/>
            </w:pPr>
            <w:r>
              <w:t>95%</w:t>
            </w:r>
          </w:p>
        </w:tc>
        <w:tc>
          <w:tcPr>
            <w:tcW w:w="872" w:type="dxa"/>
            <w:vAlign w:val="center"/>
          </w:tcPr>
          <w:p w:rsidR="00FF3D3B" w:rsidRDefault="00FF3D3B">
            <w:pPr>
              <w:pStyle w:val="ConsPlusNormal"/>
              <w:jc w:val="center"/>
            </w:pPr>
            <w:r>
              <w:t>85%</w:t>
            </w:r>
          </w:p>
        </w:tc>
        <w:tc>
          <w:tcPr>
            <w:tcW w:w="872" w:type="dxa"/>
            <w:vAlign w:val="center"/>
          </w:tcPr>
          <w:p w:rsidR="00FF3D3B" w:rsidRDefault="00FF3D3B">
            <w:pPr>
              <w:pStyle w:val="ConsPlusNormal"/>
              <w:jc w:val="center"/>
            </w:pPr>
            <w:r>
              <w:t>75%</w:t>
            </w:r>
          </w:p>
        </w:tc>
        <w:tc>
          <w:tcPr>
            <w:tcW w:w="872" w:type="dxa"/>
            <w:vAlign w:val="center"/>
          </w:tcPr>
          <w:p w:rsidR="00FF3D3B" w:rsidRDefault="00FF3D3B">
            <w:pPr>
              <w:pStyle w:val="ConsPlusNormal"/>
              <w:jc w:val="center"/>
            </w:pPr>
            <w:r>
              <w:t>70%</w:t>
            </w:r>
          </w:p>
        </w:tc>
        <w:tc>
          <w:tcPr>
            <w:tcW w:w="874" w:type="dxa"/>
            <w:vAlign w:val="center"/>
          </w:tcPr>
          <w:p w:rsidR="00FF3D3B" w:rsidRDefault="00FF3D3B">
            <w:pPr>
              <w:pStyle w:val="ConsPlusNormal"/>
              <w:jc w:val="center"/>
            </w:pPr>
            <w:r>
              <w:t>50%</w:t>
            </w:r>
          </w:p>
        </w:tc>
      </w:tr>
      <w:tr w:rsidR="00FF3D3B">
        <w:tc>
          <w:tcPr>
            <w:tcW w:w="1984" w:type="dxa"/>
            <w:vMerge/>
          </w:tcPr>
          <w:p w:rsidR="00FF3D3B" w:rsidRDefault="00FF3D3B"/>
        </w:tc>
        <w:tc>
          <w:tcPr>
            <w:tcW w:w="2551" w:type="dxa"/>
            <w:vMerge w:val="restart"/>
            <w:vAlign w:val="center"/>
          </w:tcPr>
          <w:p w:rsidR="00FF3D3B" w:rsidRDefault="00FF3D3B">
            <w:pPr>
              <w:pStyle w:val="ConsPlusNormal"/>
              <w:jc w:val="both"/>
            </w:pPr>
            <w:r>
              <w:t xml:space="preserve">Снижение уровня </w:t>
            </w:r>
            <w:r>
              <w:lastRenderedPageBreak/>
              <w:t>материального ущерба по контролируемым видам рисков (млн руб.), к уровню цен 2015 года</w:t>
            </w:r>
          </w:p>
        </w:tc>
        <w:tc>
          <w:tcPr>
            <w:tcW w:w="1701" w:type="dxa"/>
            <w:vMerge w:val="restart"/>
            <w:vAlign w:val="center"/>
          </w:tcPr>
          <w:p w:rsidR="00FF3D3B" w:rsidRDefault="00FF3D3B">
            <w:pPr>
              <w:pStyle w:val="ConsPlusNormal"/>
              <w:jc w:val="center"/>
            </w:pPr>
            <w:r>
              <w:lastRenderedPageBreak/>
              <w:t>Основной</w:t>
            </w:r>
          </w:p>
        </w:tc>
        <w:tc>
          <w:tcPr>
            <w:tcW w:w="1247" w:type="dxa"/>
            <w:vAlign w:val="center"/>
          </w:tcPr>
          <w:p w:rsidR="00FF3D3B" w:rsidRDefault="00FF3D3B">
            <w:pPr>
              <w:pStyle w:val="ConsPlusNormal"/>
              <w:jc w:val="center"/>
            </w:pPr>
            <w:r>
              <w:t xml:space="preserve">591980 </w:t>
            </w:r>
            <w:hyperlink w:anchor="P393" w:history="1">
              <w:r>
                <w:rPr>
                  <w:color w:val="0000FF"/>
                </w:rPr>
                <w:t>&lt;4&gt;</w:t>
              </w:r>
            </w:hyperlink>
          </w:p>
        </w:tc>
        <w:tc>
          <w:tcPr>
            <w:tcW w:w="872" w:type="dxa"/>
            <w:vAlign w:val="center"/>
          </w:tcPr>
          <w:p w:rsidR="00FF3D3B" w:rsidRDefault="00FF3D3B">
            <w:pPr>
              <w:pStyle w:val="ConsPlusNormal"/>
              <w:jc w:val="center"/>
            </w:pPr>
            <w:r>
              <w:t>562381</w:t>
            </w:r>
          </w:p>
        </w:tc>
        <w:tc>
          <w:tcPr>
            <w:tcW w:w="872" w:type="dxa"/>
            <w:vAlign w:val="center"/>
          </w:tcPr>
          <w:p w:rsidR="00FF3D3B" w:rsidRDefault="00FF3D3B">
            <w:pPr>
              <w:pStyle w:val="ConsPlusNormal"/>
              <w:jc w:val="center"/>
            </w:pPr>
            <w:r>
              <w:t>532782</w:t>
            </w:r>
          </w:p>
        </w:tc>
        <w:tc>
          <w:tcPr>
            <w:tcW w:w="872" w:type="dxa"/>
            <w:vAlign w:val="center"/>
          </w:tcPr>
          <w:p w:rsidR="00FF3D3B" w:rsidRDefault="00FF3D3B">
            <w:pPr>
              <w:pStyle w:val="ConsPlusNormal"/>
              <w:jc w:val="center"/>
            </w:pPr>
            <w:r>
              <w:t>503183</w:t>
            </w:r>
          </w:p>
        </w:tc>
        <w:tc>
          <w:tcPr>
            <w:tcW w:w="872" w:type="dxa"/>
            <w:vAlign w:val="center"/>
          </w:tcPr>
          <w:p w:rsidR="00FF3D3B" w:rsidRDefault="00FF3D3B">
            <w:pPr>
              <w:pStyle w:val="ConsPlusNormal"/>
              <w:jc w:val="center"/>
            </w:pPr>
            <w:r>
              <w:t>473584</w:t>
            </w:r>
          </w:p>
        </w:tc>
        <w:tc>
          <w:tcPr>
            <w:tcW w:w="874" w:type="dxa"/>
            <w:vAlign w:val="center"/>
          </w:tcPr>
          <w:p w:rsidR="00FF3D3B" w:rsidRDefault="00FF3D3B">
            <w:pPr>
              <w:pStyle w:val="ConsPlusNormal"/>
              <w:jc w:val="center"/>
            </w:pPr>
            <w:r>
              <w:t>414386</w:t>
            </w:r>
          </w:p>
        </w:tc>
      </w:tr>
      <w:tr w:rsidR="00FF3D3B">
        <w:tc>
          <w:tcPr>
            <w:tcW w:w="1984" w:type="dxa"/>
            <w:vMerge/>
          </w:tcPr>
          <w:p w:rsidR="00FF3D3B" w:rsidRDefault="00FF3D3B"/>
        </w:tc>
        <w:tc>
          <w:tcPr>
            <w:tcW w:w="2551" w:type="dxa"/>
            <w:vMerge/>
          </w:tcPr>
          <w:p w:rsidR="00FF3D3B" w:rsidRDefault="00FF3D3B"/>
        </w:tc>
        <w:tc>
          <w:tcPr>
            <w:tcW w:w="1701" w:type="dxa"/>
            <w:vMerge/>
          </w:tcPr>
          <w:p w:rsidR="00FF3D3B" w:rsidRDefault="00FF3D3B"/>
        </w:tc>
        <w:tc>
          <w:tcPr>
            <w:tcW w:w="1247" w:type="dxa"/>
            <w:vAlign w:val="center"/>
          </w:tcPr>
          <w:p w:rsidR="00FF3D3B" w:rsidRDefault="00FF3D3B">
            <w:pPr>
              <w:pStyle w:val="ConsPlusNormal"/>
              <w:jc w:val="center"/>
            </w:pPr>
            <w:r>
              <w:t>100%</w:t>
            </w:r>
          </w:p>
        </w:tc>
        <w:tc>
          <w:tcPr>
            <w:tcW w:w="872" w:type="dxa"/>
            <w:vAlign w:val="center"/>
          </w:tcPr>
          <w:p w:rsidR="00FF3D3B" w:rsidRDefault="00FF3D3B">
            <w:pPr>
              <w:pStyle w:val="ConsPlusNormal"/>
              <w:jc w:val="center"/>
            </w:pPr>
            <w:r>
              <w:t>95%</w:t>
            </w:r>
          </w:p>
        </w:tc>
        <w:tc>
          <w:tcPr>
            <w:tcW w:w="872" w:type="dxa"/>
            <w:vAlign w:val="center"/>
          </w:tcPr>
          <w:p w:rsidR="00FF3D3B" w:rsidRDefault="00FF3D3B">
            <w:pPr>
              <w:pStyle w:val="ConsPlusNormal"/>
              <w:jc w:val="center"/>
            </w:pPr>
            <w:r>
              <w:t>90%</w:t>
            </w:r>
          </w:p>
        </w:tc>
        <w:tc>
          <w:tcPr>
            <w:tcW w:w="872" w:type="dxa"/>
            <w:vAlign w:val="center"/>
          </w:tcPr>
          <w:p w:rsidR="00FF3D3B" w:rsidRDefault="00FF3D3B">
            <w:pPr>
              <w:pStyle w:val="ConsPlusNormal"/>
              <w:jc w:val="center"/>
            </w:pPr>
            <w:r>
              <w:t>85%</w:t>
            </w:r>
          </w:p>
        </w:tc>
        <w:tc>
          <w:tcPr>
            <w:tcW w:w="872" w:type="dxa"/>
            <w:vAlign w:val="center"/>
          </w:tcPr>
          <w:p w:rsidR="00FF3D3B" w:rsidRDefault="00FF3D3B">
            <w:pPr>
              <w:pStyle w:val="ConsPlusNormal"/>
              <w:jc w:val="center"/>
            </w:pPr>
            <w:r>
              <w:t>80%</w:t>
            </w:r>
          </w:p>
        </w:tc>
        <w:tc>
          <w:tcPr>
            <w:tcW w:w="874" w:type="dxa"/>
            <w:vAlign w:val="center"/>
          </w:tcPr>
          <w:p w:rsidR="00FF3D3B" w:rsidRDefault="00FF3D3B">
            <w:pPr>
              <w:pStyle w:val="ConsPlusNormal"/>
              <w:jc w:val="center"/>
            </w:pPr>
            <w:r>
              <w:t>70%</w:t>
            </w:r>
          </w:p>
        </w:tc>
      </w:tr>
      <w:tr w:rsidR="00FF3D3B">
        <w:tc>
          <w:tcPr>
            <w:tcW w:w="1984" w:type="dxa"/>
            <w:vMerge/>
          </w:tcPr>
          <w:p w:rsidR="00FF3D3B" w:rsidRDefault="00FF3D3B"/>
        </w:tc>
        <w:tc>
          <w:tcPr>
            <w:tcW w:w="2551" w:type="dxa"/>
            <w:vAlign w:val="center"/>
          </w:tcPr>
          <w:p w:rsidR="00FF3D3B" w:rsidRDefault="00FF3D3B">
            <w:pPr>
              <w:pStyle w:val="ConsPlusNormal"/>
              <w:jc w:val="both"/>
            </w:pPr>
            <w:r>
              <w:t>Снижение уровня административной нагрузки на организации и граждан, осуществляющих предпринимательскую деятельность</w:t>
            </w:r>
          </w:p>
        </w:tc>
        <w:tc>
          <w:tcPr>
            <w:tcW w:w="1701" w:type="dxa"/>
            <w:vAlign w:val="center"/>
          </w:tcPr>
          <w:p w:rsidR="00FF3D3B" w:rsidRDefault="00FF3D3B">
            <w:pPr>
              <w:pStyle w:val="ConsPlusNormal"/>
              <w:jc w:val="center"/>
            </w:pPr>
            <w:r>
              <w:t>Аналитический</w:t>
            </w:r>
          </w:p>
        </w:tc>
        <w:tc>
          <w:tcPr>
            <w:tcW w:w="1247" w:type="dxa"/>
            <w:vAlign w:val="center"/>
          </w:tcPr>
          <w:p w:rsidR="00FF3D3B" w:rsidRDefault="00FF3D3B">
            <w:pPr>
              <w:pStyle w:val="ConsPlusNormal"/>
              <w:jc w:val="center"/>
            </w:pPr>
            <w:r>
              <w:t xml:space="preserve">100% </w:t>
            </w:r>
            <w:hyperlink w:anchor="P394" w:history="1">
              <w:r>
                <w:rPr>
                  <w:color w:val="0000FF"/>
                </w:rPr>
                <w:t>&lt;5&gt;</w:t>
              </w:r>
            </w:hyperlink>
          </w:p>
        </w:tc>
        <w:tc>
          <w:tcPr>
            <w:tcW w:w="872" w:type="dxa"/>
            <w:vAlign w:val="center"/>
          </w:tcPr>
          <w:p w:rsidR="00FF3D3B" w:rsidRDefault="00FF3D3B">
            <w:pPr>
              <w:pStyle w:val="ConsPlusNormal"/>
              <w:jc w:val="center"/>
            </w:pPr>
            <w:r>
              <w:t>90%</w:t>
            </w:r>
          </w:p>
        </w:tc>
        <w:tc>
          <w:tcPr>
            <w:tcW w:w="872" w:type="dxa"/>
            <w:vAlign w:val="center"/>
          </w:tcPr>
          <w:p w:rsidR="00FF3D3B" w:rsidRDefault="00FF3D3B">
            <w:pPr>
              <w:pStyle w:val="ConsPlusNormal"/>
              <w:jc w:val="center"/>
            </w:pPr>
            <w:r>
              <w:t>80%</w:t>
            </w:r>
          </w:p>
        </w:tc>
        <w:tc>
          <w:tcPr>
            <w:tcW w:w="872" w:type="dxa"/>
            <w:vAlign w:val="center"/>
          </w:tcPr>
          <w:p w:rsidR="00FF3D3B" w:rsidRDefault="00FF3D3B">
            <w:pPr>
              <w:pStyle w:val="ConsPlusNormal"/>
              <w:jc w:val="center"/>
            </w:pPr>
            <w:r>
              <w:t>70%</w:t>
            </w:r>
          </w:p>
        </w:tc>
        <w:tc>
          <w:tcPr>
            <w:tcW w:w="872" w:type="dxa"/>
            <w:vAlign w:val="center"/>
          </w:tcPr>
          <w:p w:rsidR="00FF3D3B" w:rsidRDefault="00FF3D3B">
            <w:pPr>
              <w:pStyle w:val="ConsPlusNormal"/>
              <w:jc w:val="center"/>
            </w:pPr>
            <w:r>
              <w:t>60%</w:t>
            </w:r>
          </w:p>
        </w:tc>
        <w:tc>
          <w:tcPr>
            <w:tcW w:w="874" w:type="dxa"/>
            <w:vAlign w:val="center"/>
          </w:tcPr>
          <w:p w:rsidR="00FF3D3B" w:rsidRDefault="00FF3D3B">
            <w:pPr>
              <w:pStyle w:val="ConsPlusNormal"/>
              <w:jc w:val="center"/>
            </w:pPr>
            <w:r>
              <w:t>50%</w:t>
            </w:r>
          </w:p>
        </w:tc>
      </w:tr>
      <w:tr w:rsidR="00FF3D3B">
        <w:tc>
          <w:tcPr>
            <w:tcW w:w="1984" w:type="dxa"/>
            <w:vMerge/>
          </w:tcPr>
          <w:p w:rsidR="00FF3D3B" w:rsidRDefault="00FF3D3B"/>
        </w:tc>
        <w:tc>
          <w:tcPr>
            <w:tcW w:w="2551" w:type="dxa"/>
          </w:tcPr>
          <w:p w:rsidR="00FF3D3B" w:rsidRDefault="00FF3D3B">
            <w:pPr>
              <w:pStyle w:val="ConsPlusNormal"/>
            </w:pPr>
            <w:r>
              <w:t>Рост индекса качества администрирования контрольно-надзорных функций</w:t>
            </w:r>
          </w:p>
        </w:tc>
        <w:tc>
          <w:tcPr>
            <w:tcW w:w="1701" w:type="dxa"/>
            <w:vAlign w:val="center"/>
          </w:tcPr>
          <w:p w:rsidR="00FF3D3B" w:rsidRDefault="00FF3D3B">
            <w:pPr>
              <w:pStyle w:val="ConsPlusNormal"/>
              <w:jc w:val="center"/>
            </w:pPr>
            <w:r>
              <w:t>Аналитический</w:t>
            </w:r>
          </w:p>
        </w:tc>
        <w:tc>
          <w:tcPr>
            <w:tcW w:w="1247" w:type="dxa"/>
            <w:vAlign w:val="center"/>
          </w:tcPr>
          <w:p w:rsidR="00FF3D3B" w:rsidRDefault="00FF3D3B">
            <w:pPr>
              <w:pStyle w:val="ConsPlusNormal"/>
              <w:jc w:val="center"/>
            </w:pPr>
            <w:r>
              <w:t xml:space="preserve">- </w:t>
            </w:r>
            <w:hyperlink w:anchor="P395" w:history="1">
              <w:r>
                <w:rPr>
                  <w:color w:val="0000FF"/>
                </w:rPr>
                <w:t>&lt;6&gt;</w:t>
              </w:r>
            </w:hyperlink>
          </w:p>
        </w:tc>
        <w:tc>
          <w:tcPr>
            <w:tcW w:w="872" w:type="dxa"/>
            <w:vAlign w:val="center"/>
          </w:tcPr>
          <w:p w:rsidR="00FF3D3B" w:rsidRDefault="00FF3D3B">
            <w:pPr>
              <w:pStyle w:val="ConsPlusNormal"/>
              <w:jc w:val="center"/>
            </w:pPr>
            <w:r>
              <w:t>-</w:t>
            </w:r>
          </w:p>
        </w:tc>
        <w:tc>
          <w:tcPr>
            <w:tcW w:w="872" w:type="dxa"/>
            <w:vAlign w:val="center"/>
          </w:tcPr>
          <w:p w:rsidR="00FF3D3B" w:rsidRDefault="00FF3D3B">
            <w:pPr>
              <w:pStyle w:val="ConsPlusNormal"/>
              <w:jc w:val="center"/>
            </w:pPr>
            <w:r>
              <w:t>-</w:t>
            </w:r>
          </w:p>
        </w:tc>
        <w:tc>
          <w:tcPr>
            <w:tcW w:w="872" w:type="dxa"/>
            <w:vAlign w:val="center"/>
          </w:tcPr>
          <w:p w:rsidR="00FF3D3B" w:rsidRDefault="00FF3D3B">
            <w:pPr>
              <w:pStyle w:val="ConsPlusNormal"/>
              <w:jc w:val="center"/>
            </w:pPr>
            <w:r>
              <w:t>-</w:t>
            </w:r>
          </w:p>
        </w:tc>
        <w:tc>
          <w:tcPr>
            <w:tcW w:w="872" w:type="dxa"/>
            <w:vAlign w:val="center"/>
          </w:tcPr>
          <w:p w:rsidR="00FF3D3B" w:rsidRDefault="00FF3D3B">
            <w:pPr>
              <w:pStyle w:val="ConsPlusNormal"/>
              <w:jc w:val="center"/>
            </w:pPr>
            <w:r>
              <w:t>-</w:t>
            </w:r>
          </w:p>
        </w:tc>
        <w:tc>
          <w:tcPr>
            <w:tcW w:w="874" w:type="dxa"/>
            <w:vAlign w:val="center"/>
          </w:tcPr>
          <w:p w:rsidR="00FF3D3B" w:rsidRDefault="00FF3D3B">
            <w:pPr>
              <w:pStyle w:val="ConsPlusNormal"/>
              <w:jc w:val="center"/>
            </w:pPr>
            <w:r>
              <w:t>-</w:t>
            </w:r>
          </w:p>
        </w:tc>
      </w:tr>
      <w:tr w:rsidR="00FF3D3B">
        <w:tc>
          <w:tcPr>
            <w:tcW w:w="1984" w:type="dxa"/>
            <w:vMerge w:val="restart"/>
          </w:tcPr>
          <w:p w:rsidR="00FF3D3B" w:rsidRDefault="00FF3D3B">
            <w:pPr>
              <w:pStyle w:val="ConsPlusNormal"/>
            </w:pPr>
          </w:p>
        </w:tc>
        <w:tc>
          <w:tcPr>
            <w:tcW w:w="9861" w:type="dxa"/>
            <w:gridSpan w:val="8"/>
            <w:tcBorders>
              <w:bottom w:val="nil"/>
            </w:tcBorders>
          </w:tcPr>
          <w:p w:rsidR="00FF3D3B" w:rsidRDefault="00FF3D3B">
            <w:pPr>
              <w:pStyle w:val="ConsPlusNormal"/>
              <w:ind w:firstLine="283"/>
              <w:jc w:val="both"/>
            </w:pPr>
            <w:r>
              <w:t>Ключевые результаты 2017 года в федеральных органах исполнительной власти - участниках программы:</w:t>
            </w:r>
          </w:p>
          <w:p w:rsidR="00FF3D3B" w:rsidRDefault="00FF3D3B">
            <w:pPr>
              <w:pStyle w:val="ConsPlusNormal"/>
              <w:ind w:firstLine="283"/>
              <w:jc w:val="both"/>
            </w:pPr>
            <w:r>
              <w:t>- Распределены по категориям риска подконтрольные объекты.</w:t>
            </w:r>
          </w:p>
          <w:p w:rsidR="00FF3D3B" w:rsidRDefault="00FF3D3B">
            <w:pPr>
              <w:pStyle w:val="ConsPlusNormal"/>
              <w:ind w:firstLine="283"/>
              <w:jc w:val="both"/>
            </w:pPr>
            <w:r>
              <w:t>- Утверждены перечни и значения показателей результативности и эффективности, в том числе для центрального аппарата и территориальных подразделений.</w:t>
            </w:r>
          </w:p>
          <w:p w:rsidR="00FF3D3B" w:rsidRDefault="00FF3D3B">
            <w:pPr>
              <w:pStyle w:val="ConsPlusNormal"/>
              <w:ind w:firstLine="283"/>
              <w:jc w:val="both"/>
            </w:pPr>
            <w:r>
              <w:t>- Внедрен принцип принятия новых обязательных требований только после отмены двух устаревших (1 in 2 out).</w:t>
            </w:r>
          </w:p>
          <w:p w:rsidR="00FF3D3B" w:rsidRDefault="00FF3D3B">
            <w:pPr>
              <w:pStyle w:val="ConsPlusNormal"/>
              <w:ind w:firstLine="283"/>
              <w:jc w:val="both"/>
            </w:pPr>
            <w:r>
              <w:t>- Используются проверочные листы, содержащие обязательные требования.</w:t>
            </w:r>
          </w:p>
          <w:p w:rsidR="00FF3D3B" w:rsidRDefault="00FF3D3B">
            <w:pPr>
              <w:pStyle w:val="ConsPlusNormal"/>
              <w:ind w:firstLine="283"/>
              <w:jc w:val="both"/>
            </w:pPr>
            <w:r>
              <w:t>- Актуализированы обязательные требования для розничной торговли, общественного питания, производства продуктов питания, операций с недвижимым имуществом, пассажирских перевозок.</w:t>
            </w:r>
          </w:p>
          <w:p w:rsidR="00FF3D3B" w:rsidRDefault="00FF3D3B">
            <w:pPr>
              <w:pStyle w:val="ConsPlusNormal"/>
              <w:ind w:firstLine="283"/>
              <w:jc w:val="both"/>
            </w:pPr>
            <w:r>
              <w:t>- Проведены ежеквартальные публичные мероприятия с анализом правоприменительной практики, с размещением их результатов в сети Интернет.</w:t>
            </w:r>
          </w:p>
          <w:p w:rsidR="00FF3D3B" w:rsidRDefault="00FF3D3B">
            <w:pPr>
              <w:pStyle w:val="ConsPlusNormal"/>
              <w:ind w:firstLine="283"/>
              <w:jc w:val="both"/>
            </w:pPr>
            <w:r>
              <w:t>- Внедрена процедура аттестации руководителей и заместителей руководителей и централизованного отбора претендентов на их должности (с альтернативностью выбора кандидатов).</w:t>
            </w:r>
          </w:p>
          <w:p w:rsidR="00FF3D3B" w:rsidRDefault="00FF3D3B">
            <w:pPr>
              <w:pStyle w:val="ConsPlusNormal"/>
              <w:ind w:firstLine="283"/>
              <w:jc w:val="both"/>
            </w:pPr>
            <w:r>
              <w:t>- Утверждены карты коррупционных рисков и реализованы меры по их минимизации.</w:t>
            </w:r>
          </w:p>
        </w:tc>
      </w:tr>
      <w:tr w:rsidR="00FF3D3B">
        <w:tc>
          <w:tcPr>
            <w:tcW w:w="1984" w:type="dxa"/>
            <w:vMerge/>
          </w:tcPr>
          <w:p w:rsidR="00FF3D3B" w:rsidRDefault="00FF3D3B"/>
        </w:tc>
        <w:tc>
          <w:tcPr>
            <w:tcW w:w="9861" w:type="dxa"/>
            <w:gridSpan w:val="8"/>
            <w:tcBorders>
              <w:top w:val="nil"/>
            </w:tcBorders>
          </w:tcPr>
          <w:p w:rsidR="00FF3D3B" w:rsidRDefault="00FF3D3B">
            <w:pPr>
              <w:pStyle w:val="ConsPlusNormal"/>
              <w:ind w:firstLine="283"/>
              <w:jc w:val="both"/>
            </w:pPr>
            <w:r>
              <w:t>Ключевые результаты 2018 года в федеральных органах исполнительной власти - участниках программы:</w:t>
            </w:r>
          </w:p>
          <w:p w:rsidR="00FF3D3B" w:rsidRDefault="00FF3D3B">
            <w:pPr>
              <w:pStyle w:val="ConsPlusNormal"/>
              <w:ind w:firstLine="283"/>
              <w:jc w:val="both"/>
            </w:pPr>
            <w:r>
              <w:t>- Внедрена "динамическая модель" управления категориями риска, основанная на данных статистики, внешних факторах и истории взаимодействия с поднадзорными субъектами.</w:t>
            </w:r>
          </w:p>
          <w:p w:rsidR="00FF3D3B" w:rsidRDefault="00FF3D3B">
            <w:pPr>
              <w:pStyle w:val="ConsPlusNormal"/>
              <w:ind w:firstLine="283"/>
              <w:jc w:val="both"/>
            </w:pPr>
            <w:r>
              <w:t>- Составлен и опубликован рейтинг контрольно-надзорных органов.</w:t>
            </w:r>
          </w:p>
          <w:p w:rsidR="00FF3D3B" w:rsidRDefault="00FF3D3B">
            <w:pPr>
              <w:pStyle w:val="ConsPlusNormal"/>
              <w:ind w:firstLine="283"/>
              <w:jc w:val="both"/>
            </w:pPr>
            <w:r>
              <w:t>- Реализован механизм 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 с участием предпринимательского сообщества.</w:t>
            </w:r>
          </w:p>
          <w:p w:rsidR="00FF3D3B" w:rsidRDefault="00FF3D3B">
            <w:pPr>
              <w:pStyle w:val="ConsPlusNormal"/>
              <w:ind w:firstLine="283"/>
              <w:jc w:val="both"/>
            </w:pPr>
            <w:r>
              <w:t>- Реализовано использование проверочных листов, содержащих обязательные требования, в информационных системах.</w:t>
            </w:r>
          </w:p>
          <w:p w:rsidR="00FF3D3B" w:rsidRDefault="00FF3D3B">
            <w:pPr>
              <w:pStyle w:val="ConsPlusNormal"/>
              <w:ind w:firstLine="283"/>
              <w:jc w:val="both"/>
            </w:pPr>
            <w:r>
              <w:t>- Внедрены Стандарты кадрового менеджмента.</w:t>
            </w:r>
          </w:p>
          <w:p w:rsidR="00FF3D3B" w:rsidRDefault="00FF3D3B">
            <w:pPr>
              <w:pStyle w:val="ConsPlusNormal"/>
              <w:ind w:firstLine="283"/>
              <w:jc w:val="both"/>
            </w:pPr>
            <w:r>
              <w:t>- Реализован механизм самодекларирования и доступна информация о проведенных и планируемых контрольных мероприятиях в личных кабинетах поднадзорных субъектов.</w:t>
            </w:r>
          </w:p>
        </w:tc>
      </w:tr>
      <w:tr w:rsidR="00FF3D3B">
        <w:tc>
          <w:tcPr>
            <w:tcW w:w="1984" w:type="dxa"/>
            <w:vMerge w:val="restart"/>
            <w:tcBorders>
              <w:bottom w:val="nil"/>
            </w:tcBorders>
            <w:vAlign w:val="center"/>
          </w:tcPr>
          <w:p w:rsidR="00FF3D3B" w:rsidRDefault="00FF3D3B">
            <w:pPr>
              <w:pStyle w:val="ConsPlusNormal"/>
            </w:pPr>
            <w:r>
              <w:t>Результаты программы</w:t>
            </w:r>
          </w:p>
        </w:tc>
        <w:tc>
          <w:tcPr>
            <w:tcW w:w="9861" w:type="dxa"/>
            <w:gridSpan w:val="8"/>
            <w:tcBorders>
              <w:bottom w:val="nil"/>
            </w:tcBorders>
          </w:tcPr>
          <w:p w:rsidR="00FF3D3B" w:rsidRDefault="00FF3D3B">
            <w:pPr>
              <w:pStyle w:val="ConsPlusNormal"/>
              <w:ind w:firstLine="283"/>
              <w:jc w:val="both"/>
            </w:pPr>
            <w:r>
              <w:t>Этап I (2017 год):</w:t>
            </w:r>
          </w:p>
        </w:tc>
      </w:tr>
      <w:tr w:rsidR="00FF3D3B">
        <w:tblPrEx>
          <w:tblBorders>
            <w:insideH w:val="nil"/>
          </w:tblBorders>
        </w:tblPrEx>
        <w:tc>
          <w:tcPr>
            <w:tcW w:w="1984" w:type="dxa"/>
            <w:vMerge/>
            <w:tcBorders>
              <w:bottom w:val="nil"/>
            </w:tcBorders>
          </w:tcPr>
          <w:p w:rsidR="00FF3D3B" w:rsidRDefault="00FF3D3B"/>
        </w:tc>
        <w:tc>
          <w:tcPr>
            <w:tcW w:w="9861" w:type="dxa"/>
            <w:gridSpan w:val="8"/>
            <w:tcBorders>
              <w:top w:val="nil"/>
              <w:bottom w:val="nil"/>
            </w:tcBorders>
          </w:tcPr>
          <w:p w:rsidR="00FF3D3B" w:rsidRDefault="00FF3D3B">
            <w:pPr>
              <w:pStyle w:val="ConsPlusNormal"/>
              <w:ind w:firstLine="283"/>
              <w:jc w:val="both"/>
            </w:pPr>
            <w:r>
              <w:t>- Определен исчерпывающий перечень видов государственного контроля (надзора).</w:t>
            </w:r>
          </w:p>
          <w:p w:rsidR="00FF3D3B" w:rsidRDefault="00FF3D3B">
            <w:pPr>
              <w:pStyle w:val="ConsPlusNormal"/>
              <w:ind w:firstLine="283"/>
              <w:jc w:val="both"/>
            </w:pPr>
            <w:r>
              <w:t>- Определены подходы к анализу видов контроля (надзора) с целью их отмены, делегирования, замещения альтернативными негосударственными механизмами, внедрен механизм постоянного анализа и подготовки предложений по систематизации видов контроля (надзора) с последующим обеспечением принятия решений.</w:t>
            </w:r>
          </w:p>
          <w:p w:rsidR="00FF3D3B" w:rsidRDefault="00FF3D3B">
            <w:pPr>
              <w:pStyle w:val="ConsPlusNormal"/>
              <w:ind w:firstLine="283"/>
              <w:jc w:val="both"/>
            </w:pPr>
            <w:r>
              <w:t>- Сформированы исчерпывающие реестры подконтрольных объектов с использованием ведомственных информационных систем, внедрена модель поддержания реестров в актуальном состоянии.</w:t>
            </w:r>
          </w:p>
          <w:p w:rsidR="00FF3D3B" w:rsidRDefault="00FF3D3B">
            <w:pPr>
              <w:pStyle w:val="ConsPlusNormal"/>
              <w:ind w:firstLine="283"/>
              <w:jc w:val="both"/>
            </w:pPr>
            <w:r>
              <w:t>- Установлены категории риска (классы опасности) и критерии отнесения к ним подконтрольных объектов, соответствующие Базовой модели определения категории риска (класса опасности) (приняты постановления Правительства Российской Федерации).</w:t>
            </w:r>
          </w:p>
          <w:p w:rsidR="00FF3D3B" w:rsidRDefault="00FF3D3B">
            <w:pPr>
              <w:pStyle w:val="ConsPlusNormal"/>
              <w:ind w:firstLine="283"/>
              <w:jc w:val="both"/>
            </w:pPr>
            <w:r>
              <w:t>- Подконтрольные объекты в полном объеме распределены по категориям риска (классам опасности) с использованием ведомственных информационных систем.</w:t>
            </w:r>
          </w:p>
          <w:p w:rsidR="00FF3D3B" w:rsidRDefault="00FF3D3B">
            <w:pPr>
              <w:pStyle w:val="ConsPlusNormal"/>
              <w:ind w:firstLine="283"/>
              <w:jc w:val="both"/>
            </w:pPr>
            <w:r>
              <w:t>- Обеспечена доступность и понятность информации о подконтрольных объектах и присвоенных им категориях риска (классах опасности), критериях отнесения к ним.</w:t>
            </w:r>
          </w:p>
          <w:p w:rsidR="00FF3D3B" w:rsidRDefault="00FF3D3B">
            <w:pPr>
              <w:pStyle w:val="ConsPlusNormal"/>
              <w:ind w:firstLine="283"/>
              <w:jc w:val="both"/>
            </w:pPr>
            <w:r>
              <w:t xml:space="preserve">- По отдельным видам контроля (надзора) сформирована система сбора объективных данных, позволяющая учитывать при определении категории риска (класса опасности) причиненный вред и характеристики поведения подконтрольных субъектов, определены индикаторы риска и показатели </w:t>
            </w:r>
            <w:r>
              <w:lastRenderedPageBreak/>
              <w:t>для внедрения "динамической модели".</w:t>
            </w:r>
          </w:p>
          <w:p w:rsidR="00FF3D3B" w:rsidRDefault="00FF3D3B">
            <w:pPr>
              <w:pStyle w:val="ConsPlusNormal"/>
              <w:ind w:firstLine="283"/>
              <w:jc w:val="both"/>
            </w:pPr>
            <w:r>
              <w:t xml:space="preserve">- Утвержден Стандарт зрелости ведомственных систем управления рисками </w:t>
            </w:r>
            <w:hyperlink w:anchor="P396" w:history="1">
              <w:r>
                <w:rPr>
                  <w:color w:val="0000FF"/>
                </w:rPr>
                <w:t>&lt;7&gt;</w:t>
              </w:r>
            </w:hyperlink>
            <w:r>
              <w:t>.</w:t>
            </w:r>
          </w:p>
          <w:p w:rsidR="00FF3D3B" w:rsidRDefault="00FF3D3B">
            <w:pPr>
              <w:pStyle w:val="ConsPlusNormal"/>
              <w:ind w:firstLine="283"/>
              <w:jc w:val="both"/>
            </w:pPr>
            <w:r>
              <w:t>- Планы проверок на 2018 год сформированы на основании риск-ориентированного подхода.</w:t>
            </w:r>
          </w:p>
          <w:p w:rsidR="00FF3D3B" w:rsidRDefault="00FF3D3B">
            <w:pPr>
              <w:pStyle w:val="ConsPlusNormal"/>
              <w:ind w:firstLine="283"/>
              <w:jc w:val="both"/>
            </w:pPr>
            <w:r>
              <w:t>- Разработана модель рейтингования (сравнения) по уровню зрелости системы управления результативностью и эффективностью.</w:t>
            </w:r>
          </w:p>
          <w:p w:rsidR="00FF3D3B" w:rsidRDefault="00FF3D3B">
            <w:pPr>
              <w:pStyle w:val="ConsPlusNormal"/>
              <w:ind w:firstLine="283"/>
              <w:jc w:val="both"/>
            </w:pPr>
            <w:r>
              <w:t xml:space="preserve">- Актуализирована Базовая модель определения показателей результативности и эффективности контрольно-надзорной деятельности </w:t>
            </w:r>
            <w:hyperlink w:anchor="P397" w:history="1">
              <w:r>
                <w:rPr>
                  <w:color w:val="0000FF"/>
                </w:rPr>
                <w:t>&lt;8&gt;</w:t>
              </w:r>
            </w:hyperlink>
            <w:r>
              <w:t>.</w:t>
            </w:r>
          </w:p>
          <w:p w:rsidR="00FF3D3B" w:rsidRDefault="00FF3D3B">
            <w:pPr>
              <w:pStyle w:val="ConsPlusNormal"/>
              <w:ind w:firstLine="283"/>
              <w:jc w:val="both"/>
            </w:pPr>
            <w:r>
              <w:t xml:space="preserve">- Утвержден Стандарт зрелости управления результативностью и эффективностью контрольно-надзорной деятельности </w:t>
            </w:r>
            <w:hyperlink w:anchor="P398" w:history="1">
              <w:r>
                <w:rPr>
                  <w:color w:val="0000FF"/>
                </w:rPr>
                <w:t>&lt;9&gt;</w:t>
              </w:r>
            </w:hyperlink>
            <w:r>
              <w:t>.</w:t>
            </w:r>
          </w:p>
          <w:p w:rsidR="00FF3D3B" w:rsidRDefault="00FF3D3B">
            <w:pPr>
              <w:pStyle w:val="ConsPlusNormal"/>
              <w:ind w:firstLine="283"/>
              <w:jc w:val="both"/>
            </w:pPr>
            <w:r>
              <w:t>- Утверждены перечни и значения показателей результативности и эффективности, соответствующие Базовой модели определения показателей результативности и эффективности контрольно-надзорной деятельности.</w:t>
            </w:r>
          </w:p>
          <w:p w:rsidR="00FF3D3B" w:rsidRDefault="00FF3D3B">
            <w:pPr>
              <w:pStyle w:val="ConsPlusNormal"/>
              <w:ind w:firstLine="283"/>
              <w:jc w:val="both"/>
            </w:pPr>
            <w:r>
              <w:t>- Определены механизмы контроля за достижением показателей результативности и эффективности.</w:t>
            </w:r>
          </w:p>
          <w:p w:rsidR="00FF3D3B" w:rsidRDefault="00FF3D3B">
            <w:pPr>
              <w:pStyle w:val="ConsPlusNormal"/>
              <w:ind w:firstLine="283"/>
              <w:jc w:val="both"/>
            </w:pPr>
            <w:r>
              <w:t>- Утверждены показатели результативности и эффективности для центрального аппарата и территориальных подразделений контрольно-надзорного органа.</w:t>
            </w:r>
          </w:p>
          <w:p w:rsidR="00FF3D3B" w:rsidRDefault="00FF3D3B">
            <w:pPr>
              <w:pStyle w:val="ConsPlusNormal"/>
              <w:ind w:firstLine="283"/>
              <w:jc w:val="both"/>
            </w:pPr>
            <w:r>
              <w:t>- Обеспечена публичность и доступность показателей результативности и эффективности и их значений.</w:t>
            </w:r>
          </w:p>
          <w:p w:rsidR="00FF3D3B" w:rsidRDefault="00FF3D3B">
            <w:pPr>
              <w:pStyle w:val="ConsPlusNormal"/>
              <w:ind w:firstLine="283"/>
              <w:jc w:val="both"/>
            </w:pPr>
            <w:r>
              <w:t>- По отдельным видам контроля (надзора) проведена проверка достоверности, полноты и точности расчета показателей результативности и эффективности, уточнены формулы их расчета и источники первичных данных с использованием ведомственных информационных систем.</w:t>
            </w:r>
          </w:p>
        </w:tc>
      </w:tr>
      <w:tr w:rsidR="00FF3D3B">
        <w:tblPrEx>
          <w:tblBorders>
            <w:insideH w:val="nil"/>
          </w:tblBorders>
        </w:tblPrEx>
        <w:tc>
          <w:tcPr>
            <w:tcW w:w="1984" w:type="dxa"/>
            <w:tcBorders>
              <w:top w:val="nil"/>
              <w:bottom w:val="nil"/>
            </w:tcBorders>
          </w:tcPr>
          <w:p w:rsidR="00FF3D3B" w:rsidRDefault="00FF3D3B">
            <w:pPr>
              <w:pStyle w:val="ConsPlusNormal"/>
            </w:pPr>
          </w:p>
        </w:tc>
        <w:tc>
          <w:tcPr>
            <w:tcW w:w="9861" w:type="dxa"/>
            <w:gridSpan w:val="8"/>
            <w:tcBorders>
              <w:top w:val="nil"/>
              <w:bottom w:val="nil"/>
            </w:tcBorders>
          </w:tcPr>
          <w:p w:rsidR="00FF3D3B" w:rsidRDefault="00FF3D3B">
            <w:pPr>
              <w:pStyle w:val="ConsPlusNormal"/>
              <w:ind w:firstLine="283"/>
              <w:jc w:val="both"/>
            </w:pPr>
            <w:r>
              <w:t>- Установлены исчерпывающие перечни нормативных правовых актов, содержащих обязательные требования по всем видам контроля (надзора) и размещены на сайтах.</w:t>
            </w:r>
          </w:p>
          <w:p w:rsidR="00FF3D3B" w:rsidRDefault="00FF3D3B">
            <w:pPr>
              <w:pStyle w:val="ConsPlusNormal"/>
              <w:ind w:firstLine="283"/>
              <w:jc w:val="both"/>
            </w:pPr>
            <w:r>
              <w:t>- Совместно с предпринимательским сообществом разработан механизм систематической оценки и проведен анализ эффективности обязательных требований для обеспечения минимизации рисков и предотвращения негативных социальных или экономических последствий для целей их оптимизации, включая отмену неэффективных и избыточных.</w:t>
            </w:r>
          </w:p>
          <w:p w:rsidR="00FF3D3B" w:rsidRDefault="00FF3D3B">
            <w:pPr>
              <w:pStyle w:val="ConsPlusNormal"/>
              <w:ind w:firstLine="283"/>
              <w:jc w:val="both"/>
            </w:pPr>
            <w:r>
              <w:t>- Приняты меры по оптимизации обязательных требований (включая отмену неэффективных и избыточных обязательных требований), а также по актуализации соответствующих нормативных правовых актов Российской Федерации. Подготовлена модель систематизации (выборки) обязательных требований, создающая различные наборы требований в зависимости от объектов контроля для целей ее использования в информационных системах.</w:t>
            </w:r>
          </w:p>
          <w:p w:rsidR="00FF3D3B" w:rsidRDefault="00FF3D3B">
            <w:pPr>
              <w:pStyle w:val="ConsPlusNormal"/>
              <w:ind w:firstLine="283"/>
              <w:jc w:val="both"/>
            </w:pPr>
            <w:r>
              <w:t xml:space="preserve">- Внедрен механизм по ограничению формирования новых избыточных и дублирующих </w:t>
            </w:r>
            <w:r>
              <w:lastRenderedPageBreak/>
              <w:t>обязательных требований и реализуется принцип принятия новых обязательных требований только после отмены двух устаревших (1 in 2 out).</w:t>
            </w:r>
          </w:p>
          <w:p w:rsidR="00FF3D3B" w:rsidRDefault="00FF3D3B">
            <w:pPr>
              <w:pStyle w:val="ConsPlusNormal"/>
              <w:ind w:firstLine="283"/>
              <w:jc w:val="both"/>
            </w:pPr>
            <w:r>
              <w:t xml:space="preserve">- Актуализированы обязательные требования по 5 наиболее массовым видам предпринимательской деятельности (розничная торговля, общественное питание, производство продуктов питания, операции с недвижимым имуществом, пассажирские перевозки) </w:t>
            </w:r>
            <w:hyperlink w:anchor="P399" w:history="1">
              <w:r>
                <w:rPr>
                  <w:color w:val="0000FF"/>
                </w:rPr>
                <w:t>&lt;10&gt;</w:t>
              </w:r>
            </w:hyperlink>
            <w:r>
              <w:t>, с привлечением отраслевых ассоциаций предпринимателей выявлены для целей актуализации обязательные требования не менее чем по 5 видам контроля (надзора).</w:t>
            </w:r>
          </w:p>
          <w:p w:rsidR="00FF3D3B" w:rsidRDefault="00FF3D3B">
            <w:pPr>
              <w:pStyle w:val="ConsPlusNormal"/>
              <w:ind w:firstLine="283"/>
              <w:jc w:val="both"/>
            </w:pPr>
            <w:r>
              <w:t>- Сформированы и размещены на официальных сайтах перечни нормативных правовых актов, устанавливающих обязательные требования, по видам предпринимательской деятельности, осуществляемым в уведомительном порядке.</w:t>
            </w:r>
          </w:p>
          <w:p w:rsidR="00FF3D3B" w:rsidRDefault="00FF3D3B">
            <w:pPr>
              <w:pStyle w:val="ConsPlusNormal"/>
              <w:ind w:firstLine="283"/>
              <w:jc w:val="both"/>
            </w:pPr>
            <w:r>
              <w:t>- Контрольно-надзорные органы, участвующие в проекте, используют проверочные листы при осуществлении контрольно-надзорных мероприятий.</w:t>
            </w:r>
          </w:p>
          <w:p w:rsidR="00FF3D3B" w:rsidRDefault="00FF3D3B">
            <w:pPr>
              <w:pStyle w:val="ConsPlusNormal"/>
              <w:ind w:firstLine="283"/>
              <w:jc w:val="both"/>
            </w:pPr>
            <w:r>
              <w:t>- Опубликованы в разрезе видов контроля (надзора) (размещены на официальном сайте в сети "Интернет") годовые доклады по правоприменительной практике, статистике типовых и массовых нарушений обязательных требований с возможными мероприятиями по их устранению ("как делать нельзя") (далее публикуются на ежегодной основе).</w:t>
            </w:r>
          </w:p>
          <w:p w:rsidR="00FF3D3B" w:rsidRDefault="00FF3D3B">
            <w:pPr>
              <w:pStyle w:val="ConsPlusNormal"/>
              <w:ind w:firstLine="283"/>
              <w:jc w:val="both"/>
            </w:pPr>
            <w:r>
              <w:t>- Опубликованы в разрезе видов контроля (надзора) (размещены на официальном сайте в сети "Интернет") годовые доклады с руководством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необходимых для реализации организационных, технических мероприятий ("как делать нужно (можно)"), подготовленные на основе предложений предпринимательского сообщества (далее публикуются на ежегодной основе).</w:t>
            </w:r>
          </w:p>
          <w:p w:rsidR="00FF3D3B" w:rsidRDefault="00FF3D3B">
            <w:pPr>
              <w:pStyle w:val="ConsPlusNormal"/>
              <w:ind w:firstLine="283"/>
              <w:jc w:val="both"/>
            </w:pPr>
            <w:r>
              <w:t xml:space="preserve">- Разработан и утвержден с учетом обобщения практики Стандарт комплексной профилактики нарушений обязательных требований для федеральных органов исполнительной власти </w:t>
            </w:r>
            <w:hyperlink w:anchor="P400" w:history="1">
              <w:r>
                <w:rPr>
                  <w:color w:val="0000FF"/>
                </w:rPr>
                <w:t>&lt;11&gt;</w:t>
              </w:r>
            </w:hyperlink>
            <w:r>
              <w:t>, реализующих контрольно-надзорные функции, включая стандарт консультационной работы с электронными обращениями бизнеса, требования к организации досудебного обжалования решений контрольно-надзорных органов, предусматривающий, в том числе, возможность осуществлять указанное обжалование в электронном виде с использованием функциональности "личного кабинета" поднадзорного субъекта в сети "Интернет".</w:t>
            </w:r>
          </w:p>
          <w:p w:rsidR="00FF3D3B" w:rsidRDefault="00FF3D3B">
            <w:pPr>
              <w:pStyle w:val="ConsPlusNormal"/>
              <w:ind w:firstLine="283"/>
              <w:jc w:val="both"/>
            </w:pPr>
            <w:r>
              <w:t>-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 в том числе результатов проведенных контрольно-надзорных мероприятий, подготовленных руководств по соблюдению обязательных требований, с размещением их результатов в сети Интернет и механизмом "обратной связи".</w:t>
            </w:r>
          </w:p>
          <w:p w:rsidR="00FF3D3B" w:rsidRDefault="00FF3D3B">
            <w:pPr>
              <w:pStyle w:val="ConsPlusNormal"/>
              <w:ind w:firstLine="283"/>
              <w:jc w:val="both"/>
            </w:pPr>
            <w:r>
              <w:lastRenderedPageBreak/>
              <w:t>- По отдельным видам контроля (надзора) внедрен механизм обучения (включая самообучение) подконтрольных субъектов, в том числе с использованием информационных технологий, самостоятельной оценки подконтрольным субъектом соблюдения предъявляемых к нему обязательных требований (самообследование и самодекларирование) с использованием проверочных листов, содержащих обязательные требования.</w:t>
            </w:r>
          </w:p>
        </w:tc>
      </w:tr>
      <w:tr w:rsidR="00FF3D3B">
        <w:tblPrEx>
          <w:tblBorders>
            <w:insideH w:val="nil"/>
          </w:tblBorders>
        </w:tblPrEx>
        <w:tc>
          <w:tcPr>
            <w:tcW w:w="1984" w:type="dxa"/>
            <w:tcBorders>
              <w:top w:val="nil"/>
              <w:bottom w:val="nil"/>
            </w:tcBorders>
          </w:tcPr>
          <w:p w:rsidR="00FF3D3B" w:rsidRDefault="00FF3D3B">
            <w:pPr>
              <w:pStyle w:val="ConsPlusNormal"/>
            </w:pPr>
          </w:p>
        </w:tc>
        <w:tc>
          <w:tcPr>
            <w:tcW w:w="9861" w:type="dxa"/>
            <w:gridSpan w:val="8"/>
            <w:tcBorders>
              <w:top w:val="nil"/>
              <w:bottom w:val="nil"/>
            </w:tcBorders>
          </w:tcPr>
          <w:p w:rsidR="00FF3D3B" w:rsidRDefault="00FF3D3B">
            <w:pPr>
              <w:pStyle w:val="ConsPlusNormal"/>
              <w:ind w:firstLine="283"/>
              <w:jc w:val="both"/>
            </w:pPr>
            <w:r>
              <w:t>- Проведен централизованный отбор претендентов на замещение должностей гражданской службы в федеральных органах исполнительной власти - участниках программы, назначение на которые осуществляется Правительством Российской Федерации, за исключением МЧС России и МВД России, предусматривающий обязательную альтернативность выбора кандидатов (не менее трех) и согласование с Правительством Российской Федерации моделей компетенций, включающих профессиональные и личностные качества, а также квалификационные требования для замещения данных должностей (далее - централизованный отбор).</w:t>
            </w:r>
          </w:p>
          <w:p w:rsidR="00FF3D3B" w:rsidRDefault="00FF3D3B">
            <w:pPr>
              <w:pStyle w:val="ConsPlusNormal"/>
              <w:ind w:firstLine="283"/>
              <w:jc w:val="both"/>
            </w:pPr>
            <w:r>
              <w:t>- Проведена аттестация назначаемых Правительством Российской Федерации руководителей и заместителей руководителей федеральных органов исполнительной власти - участников программы, осуществляющих контрольно-надзорные полномочия (за исключением МЧС России и МВД России), а также руководителей кадровых служб данных органов.</w:t>
            </w:r>
          </w:p>
          <w:p w:rsidR="00FF3D3B" w:rsidRDefault="00FF3D3B">
            <w:pPr>
              <w:pStyle w:val="ConsPlusNormal"/>
              <w:ind w:firstLine="283"/>
              <w:jc w:val="both"/>
            </w:pPr>
            <w:r>
              <w:t>- Федеральными органами исполнительной власти, осуществляющими контрольно-надзорные полномочия, разработаны стандарты кадрового менеджмента, включающие:</w:t>
            </w:r>
          </w:p>
          <w:p w:rsidR="00FF3D3B" w:rsidRDefault="00FF3D3B">
            <w:pPr>
              <w:pStyle w:val="ConsPlusNormal"/>
              <w:ind w:firstLine="283"/>
              <w:jc w:val="both"/>
            </w:pPr>
            <w:r>
              <w:t>- технологии обеспечения кадровым составом;</w:t>
            </w:r>
          </w:p>
          <w:p w:rsidR="00FF3D3B" w:rsidRDefault="00FF3D3B">
            <w:pPr>
              <w:pStyle w:val="ConsPlusNormal"/>
              <w:ind w:firstLine="283"/>
              <w:jc w:val="both"/>
            </w:pPr>
            <w:r>
              <w:t>- технологии оценки кадрового состава;</w:t>
            </w:r>
          </w:p>
          <w:p w:rsidR="00FF3D3B" w:rsidRDefault="00FF3D3B">
            <w:pPr>
              <w:pStyle w:val="ConsPlusNormal"/>
              <w:ind w:firstLine="283"/>
              <w:jc w:val="both"/>
            </w:pPr>
            <w:r>
              <w:t>- технологии профессионального развития кадрового состава и его организации;</w:t>
            </w:r>
          </w:p>
          <w:p w:rsidR="00FF3D3B" w:rsidRDefault="00FF3D3B">
            <w:pPr>
              <w:pStyle w:val="ConsPlusNormal"/>
              <w:ind w:firstLine="283"/>
              <w:jc w:val="both"/>
            </w:pPr>
            <w:r>
              <w:t>- технологии материального стимулирования и нематериальной мотивации кадрового состава;</w:t>
            </w:r>
          </w:p>
          <w:p w:rsidR="00FF3D3B" w:rsidRDefault="00FF3D3B">
            <w:pPr>
              <w:pStyle w:val="ConsPlusNormal"/>
              <w:ind w:firstLine="283"/>
              <w:jc w:val="both"/>
            </w:pPr>
            <w:r>
              <w:t>- технологии формирования основ профессиональной культуры сотрудников федеральных органов исполнительной власти, осуществляющих контрольно-надзорные полномочия (далее - Стандарты кадрового менеджмента).</w:t>
            </w:r>
          </w:p>
          <w:p w:rsidR="00FF3D3B" w:rsidRDefault="00FF3D3B">
            <w:pPr>
              <w:pStyle w:val="ConsPlusNormal"/>
              <w:ind w:firstLine="283"/>
              <w:jc w:val="both"/>
            </w:pPr>
            <w:r>
              <w:t>- Проведены комплексный аудит 1-го уровня (системный анализ полного цикла функциональных и управленческих процессов) в федеральных органах исполнительной власти - участниках пилотных проектов, а также комплексный аудит 2-го уровня (комплексный анализ основных элементов функциональных и управленческих процессов) в федеральных органах исполнительной власти - участниках программы.</w:t>
            </w:r>
          </w:p>
          <w:p w:rsidR="00FF3D3B" w:rsidRDefault="00FF3D3B">
            <w:pPr>
              <w:pStyle w:val="ConsPlusNormal"/>
              <w:ind w:firstLine="283"/>
              <w:jc w:val="both"/>
            </w:pPr>
            <w:r>
              <w:t xml:space="preserve">- Реализованы пилотные проекты, направленные на совершенствование функциональных процессов контрольно-надзорной деятельности посредством корректировки порядков, административных регламентов и организационно-управленческих механизмов осуществления </w:t>
            </w:r>
            <w:r>
              <w:lastRenderedPageBreak/>
              <w:t>контрольно-надзорной деятельности (не менее чем в 6 федеральных органах исполнительной власти - участниках программы).</w:t>
            </w:r>
          </w:p>
          <w:p w:rsidR="00FF3D3B" w:rsidRDefault="00FF3D3B">
            <w:pPr>
              <w:pStyle w:val="ConsPlusNormal"/>
              <w:ind w:firstLine="283"/>
              <w:jc w:val="both"/>
            </w:pPr>
            <w:r>
              <w:t>- Оптимизирована организационная структура центральных аппаратов и территориальных органов федеральных органов исполнительной власти - участников программы, в том числе с учетом необходимости усиления кадрового состава аналитических подразделений федеральных органов исполнительной власти - участников программы, к функциям которых относится прогнозирование рисков, а также кадровых служб, в том числе с учетом внедрения подходов к нормированию численности федеральных государственных гражданских служащих центральных аппаратов и территориальных органов федеральных органов исполнительной власти.</w:t>
            </w:r>
          </w:p>
          <w:p w:rsidR="00FF3D3B" w:rsidRDefault="00FF3D3B">
            <w:pPr>
              <w:pStyle w:val="ConsPlusNormal"/>
              <w:ind w:firstLine="283"/>
              <w:jc w:val="both"/>
            </w:pPr>
            <w:r>
              <w:t>- Проведена ежегодная оценка результатов профессиональной служебной деятельности государственных служащих, их квалификации, а также профессиональных качеств, необходимых для исполнения должностных обязанностей.</w:t>
            </w:r>
          </w:p>
        </w:tc>
      </w:tr>
      <w:tr w:rsidR="00FF3D3B">
        <w:tblPrEx>
          <w:tblBorders>
            <w:insideH w:val="nil"/>
          </w:tblBorders>
        </w:tblPrEx>
        <w:tc>
          <w:tcPr>
            <w:tcW w:w="1984" w:type="dxa"/>
            <w:tcBorders>
              <w:top w:val="nil"/>
              <w:bottom w:val="nil"/>
            </w:tcBorders>
          </w:tcPr>
          <w:p w:rsidR="00FF3D3B" w:rsidRDefault="00FF3D3B">
            <w:pPr>
              <w:pStyle w:val="ConsPlusNormal"/>
            </w:pPr>
          </w:p>
        </w:tc>
        <w:tc>
          <w:tcPr>
            <w:tcW w:w="9861" w:type="dxa"/>
            <w:gridSpan w:val="8"/>
            <w:tcBorders>
              <w:top w:val="nil"/>
              <w:bottom w:val="nil"/>
            </w:tcBorders>
          </w:tcPr>
          <w:p w:rsidR="00FF3D3B" w:rsidRDefault="00FF3D3B">
            <w:pPr>
              <w:pStyle w:val="ConsPlusNormal"/>
              <w:ind w:firstLine="283"/>
              <w:jc w:val="both"/>
            </w:pPr>
            <w:r>
              <w:t>- Утверждены карты коррупционных рисков в федеральных органах исполнительной власти - участниках программы.</w:t>
            </w:r>
          </w:p>
          <w:p w:rsidR="00FF3D3B" w:rsidRDefault="00FF3D3B">
            <w:pPr>
              <w:pStyle w:val="ConsPlusNormal"/>
              <w:ind w:firstLine="283"/>
              <w:jc w:val="both"/>
            </w:pPr>
            <w:r>
              <w:t>- На основании подготовленных карт коррупционных рисков в федеральных органах исполнительной власти - участниках программы реализован комплекс правовых и организационных мероприятий по минимизации выявленных коррупционных рисков, включая:</w:t>
            </w:r>
          </w:p>
          <w:p w:rsidR="00FF3D3B" w:rsidRDefault="00FF3D3B">
            <w:pPr>
              <w:pStyle w:val="ConsPlusNormal"/>
              <w:ind w:left="283" w:firstLine="284"/>
              <w:jc w:val="both"/>
            </w:pPr>
            <w:r>
              <w:t>- регламентацию организационных процессов контрольно-надзорной деятельности;</w:t>
            </w:r>
          </w:p>
          <w:p w:rsidR="00FF3D3B" w:rsidRDefault="00FF3D3B">
            <w:pPr>
              <w:pStyle w:val="ConsPlusNormal"/>
              <w:ind w:left="283" w:firstLine="284"/>
              <w:jc w:val="both"/>
            </w:pPr>
            <w:r>
              <w:t>- минимизацию степени усмотрения при принятии решений должностными лицами посредством установления четких оснований и критериев принятия решений;</w:t>
            </w:r>
          </w:p>
          <w:p w:rsidR="00FF3D3B" w:rsidRDefault="00FF3D3B">
            <w:pPr>
              <w:pStyle w:val="ConsPlusNormal"/>
              <w:ind w:left="283" w:firstLine="284"/>
              <w:jc w:val="both"/>
            </w:pPr>
            <w:r>
              <w:t>- обеспечение прозрачности, понятности и выполнимости административных процедур;</w:t>
            </w:r>
          </w:p>
          <w:p w:rsidR="00FF3D3B" w:rsidRDefault="00FF3D3B">
            <w:pPr>
              <w:pStyle w:val="ConsPlusNormal"/>
              <w:ind w:left="283" w:firstLine="284"/>
              <w:jc w:val="both"/>
            </w:pPr>
            <w:r>
              <w:t>- оснащение инспекторского состава техническими средствами фото-, видео- и аудиозаписи при проведении выездных проверок (далее - комплекс правовых и организационных мероприятий по минимизации выявленных коррупционных рисков).</w:t>
            </w:r>
          </w:p>
          <w:p w:rsidR="00FF3D3B" w:rsidRDefault="00FF3D3B">
            <w:pPr>
              <w:pStyle w:val="ConsPlusNormal"/>
              <w:ind w:firstLine="283"/>
              <w:jc w:val="both"/>
            </w:pPr>
            <w:r>
              <w:t>- Организовано обучение и иные мероприятия по профессиональному развитию по антикоррупционной тематике не менее чем для 30 тыс. сотрудников подразделений (должностных лиц), ответственных за профилактику коррупционных и иных правонарушений, а также для лиц, замещающих должности федеральной государственной службы, связанные с высоким коррупционным риском.</w:t>
            </w:r>
          </w:p>
          <w:p w:rsidR="00FF3D3B" w:rsidRDefault="00FF3D3B">
            <w:pPr>
              <w:pStyle w:val="ConsPlusNormal"/>
              <w:ind w:firstLine="283"/>
              <w:jc w:val="both"/>
            </w:pPr>
            <w:r>
              <w:t>- Организовано проведение социологического исследования уровня коррупции в федеральных органах исполнительной власти, осуществляющих контрольно-надзорные полномочия (в дальнейшем ежегодно).</w:t>
            </w:r>
          </w:p>
        </w:tc>
      </w:tr>
      <w:tr w:rsidR="00FF3D3B">
        <w:tblPrEx>
          <w:tblBorders>
            <w:insideH w:val="nil"/>
          </w:tblBorders>
        </w:tblPrEx>
        <w:tc>
          <w:tcPr>
            <w:tcW w:w="1984" w:type="dxa"/>
            <w:tcBorders>
              <w:top w:val="nil"/>
              <w:bottom w:val="nil"/>
            </w:tcBorders>
          </w:tcPr>
          <w:p w:rsidR="00FF3D3B" w:rsidRDefault="00FF3D3B">
            <w:pPr>
              <w:pStyle w:val="ConsPlusNormal"/>
            </w:pPr>
          </w:p>
        </w:tc>
        <w:tc>
          <w:tcPr>
            <w:tcW w:w="9861" w:type="dxa"/>
            <w:gridSpan w:val="8"/>
            <w:tcBorders>
              <w:top w:val="nil"/>
              <w:bottom w:val="nil"/>
            </w:tcBorders>
          </w:tcPr>
          <w:p w:rsidR="00FF3D3B" w:rsidRDefault="00FF3D3B">
            <w:pPr>
              <w:pStyle w:val="ConsPlusNormal"/>
              <w:ind w:firstLine="283"/>
              <w:jc w:val="both"/>
            </w:pPr>
            <w:r>
              <w:t>- Разработаны комплексные требования к информационным системам, обеспечивающим выполнение контрольно-надзорных функций органами исполнительной власти (далее - Стандарт информатизации КНД), предусматривающие 3 уровня соответствия функциональных возможностей информационных систем: Базовый, Средний, Высокий.</w:t>
            </w:r>
          </w:p>
          <w:p w:rsidR="00FF3D3B" w:rsidRDefault="00FF3D3B">
            <w:pPr>
              <w:pStyle w:val="ConsPlusNormal"/>
              <w:ind w:firstLine="283"/>
              <w:jc w:val="both"/>
            </w:pPr>
            <w:r>
              <w:t>- Произведена разработка и ввод в опытную эксплуатацию типового облачного решения, обеспечивающего автоматизацию основных процессов при реализации контрольно-надзорных функций, с Базовым уровнем соответствия Стандарту информатизации КНД.</w:t>
            </w:r>
          </w:p>
          <w:p w:rsidR="00FF3D3B" w:rsidRDefault="00FF3D3B">
            <w:pPr>
              <w:pStyle w:val="ConsPlusNormal"/>
              <w:ind w:firstLine="283"/>
              <w:jc w:val="both"/>
            </w:pPr>
            <w:r>
              <w:t>- Завершена адаптация ЕПГУ под требования Базового уровня Стандарта информатизации КНД</w:t>
            </w:r>
          </w:p>
          <w:p w:rsidR="00FF3D3B" w:rsidRDefault="00FF3D3B">
            <w:pPr>
              <w:pStyle w:val="ConsPlusNormal"/>
              <w:ind w:firstLine="283"/>
              <w:jc w:val="both"/>
            </w:pPr>
            <w:r>
              <w:t>- Разработаны функциональные требования к модернизации Единого реестра проверок (далее - ЕРП), предусматривающие в том числе:</w:t>
            </w:r>
          </w:p>
          <w:p w:rsidR="00FF3D3B" w:rsidRDefault="00FF3D3B">
            <w:pPr>
              <w:pStyle w:val="ConsPlusNormal"/>
              <w:ind w:left="283" w:firstLine="284"/>
              <w:jc w:val="both"/>
            </w:pPr>
            <w:r>
              <w:t>- совершенствование порядка ведения ЕРП в целях систематизации содержащейся в нем информации, касающейся правовых оснований назначения и проведения проверки, ее предмета, результатов проверки и принятых мер по устранению выявленных нарушений;</w:t>
            </w:r>
          </w:p>
          <w:p w:rsidR="00FF3D3B" w:rsidRDefault="00FF3D3B">
            <w:pPr>
              <w:pStyle w:val="ConsPlusNormal"/>
              <w:ind w:left="283" w:firstLine="284"/>
              <w:jc w:val="both"/>
            </w:pPr>
            <w:r>
              <w:t>- расширение функциональных возможностей специализированного сайта, предназначенного для предоставления юридическим лицам и индивидуальным предпринимателям информации, содержащейся в ЕРП;</w:t>
            </w:r>
          </w:p>
          <w:p w:rsidR="00FF3D3B" w:rsidRDefault="00FF3D3B">
            <w:pPr>
              <w:pStyle w:val="ConsPlusNormal"/>
              <w:ind w:firstLine="283"/>
              <w:jc w:val="both"/>
            </w:pPr>
            <w:r>
              <w:t>- Разработаны функциональные требования к модернизации ГАС "Управление" (далее также - ГАСУ) с целью сбора и анализа данных о результативности и эффективности федеральных органов исполнительной власти - участников программы.</w:t>
            </w:r>
          </w:p>
          <w:p w:rsidR="00FF3D3B" w:rsidRDefault="00FF3D3B">
            <w:pPr>
              <w:pStyle w:val="ConsPlusNormal"/>
              <w:ind w:firstLine="283"/>
              <w:jc w:val="both"/>
            </w:pPr>
            <w:r>
              <w:t>- Разработаны методические рекомендации по использованию "интернета вещей" в целях совершенствования контрольно-надзорной деятельности.</w:t>
            </w:r>
          </w:p>
          <w:p w:rsidR="00FF3D3B" w:rsidRDefault="00FF3D3B">
            <w:pPr>
              <w:pStyle w:val="ConsPlusNormal"/>
              <w:ind w:firstLine="283"/>
              <w:jc w:val="both"/>
            </w:pPr>
            <w:r>
              <w:t>- На основе применения Стандарта информатизации КНД в информационных системах федеральных органов исполнительной власти - участниках программы созданы и используются "Личные кабинеты" должностных лиц для планирования и исполнения контрольно-надзорных мероприятий с использованием исчерпывающих реестров проверяемых объектов.</w:t>
            </w:r>
          </w:p>
          <w:p w:rsidR="00FF3D3B" w:rsidRDefault="00FF3D3B">
            <w:pPr>
              <w:pStyle w:val="ConsPlusNormal"/>
              <w:ind w:firstLine="283"/>
              <w:jc w:val="both"/>
            </w:pPr>
            <w:r>
              <w:t>- В информационных системах федеральных органов исполнительной власти - участниках программы - участников программы реализован механизм сбора, учета и аналитической обработки показателей (индикаторов) для определения категорий риска и классов опасностей проверяемых объектов, в том числе, на основе межведомственного взаимодействия с использованием единой системы межведомственного электронного взаимодействия (далее - СМЭВ).</w:t>
            </w:r>
          </w:p>
          <w:p w:rsidR="00FF3D3B" w:rsidRDefault="00FF3D3B">
            <w:pPr>
              <w:pStyle w:val="ConsPlusNormal"/>
              <w:ind w:firstLine="283"/>
              <w:jc w:val="both"/>
            </w:pPr>
            <w:r>
              <w:t>- В информационных системах в федеральных органов исполнительной власти - участников программы в "Личном кабинете" должностного лица исключен ручной ввод сведений о проверяемых субъектах (объектах), если сведения возможно получить в электронном виде с использованием СМЭВ.</w:t>
            </w:r>
          </w:p>
          <w:p w:rsidR="00FF3D3B" w:rsidRDefault="00FF3D3B">
            <w:pPr>
              <w:pStyle w:val="ConsPlusNormal"/>
              <w:ind w:firstLine="283"/>
              <w:jc w:val="both"/>
            </w:pPr>
            <w:r>
              <w:t xml:space="preserve">- В информационных системах в федеральных органов исполнительной власти - участниках </w:t>
            </w:r>
            <w:r>
              <w:lastRenderedPageBreak/>
              <w:t>программы обеспечена готовность к предоставлению в электронном виде с использованием СМЭВ в ЕРП учетных данных о проверках, и в ГАСУ сведений о контрольно-надзорных мероприятиях и отчетности по показателям результативности и эффективности деятельности в федеральных органов исполнительной власти - участниках программы, с учетом требований к целостности и достоверности передаваемых данных.</w:t>
            </w:r>
          </w:p>
          <w:p w:rsidR="00FF3D3B" w:rsidRDefault="00FF3D3B">
            <w:pPr>
              <w:pStyle w:val="ConsPlusNormal"/>
              <w:ind w:firstLine="283"/>
              <w:jc w:val="both"/>
            </w:pPr>
            <w:r>
              <w:t>- Минэкономразвития России проведена модернизация ФРГУ и апробирована система формирования систематизированных обязательных требований, соблюдение которых оценивается при проведении мероприятий по контролю (реализованы этапы подготовки справочников, верификации соотношения обязательных требований к объектам проверки).</w:t>
            </w:r>
          </w:p>
          <w:p w:rsidR="00FF3D3B" w:rsidRDefault="00FF3D3B">
            <w:pPr>
              <w:pStyle w:val="ConsPlusNormal"/>
              <w:ind w:firstLine="283"/>
              <w:jc w:val="both"/>
            </w:pPr>
            <w:r>
              <w:t>- В результате проведенной Генеральной прокуратурой Российской Федерации модернизации в ЕРП внедрена функциональность электронных паспортов проверки.</w:t>
            </w:r>
          </w:p>
        </w:tc>
      </w:tr>
      <w:tr w:rsidR="00FF3D3B">
        <w:tblPrEx>
          <w:tblBorders>
            <w:insideH w:val="nil"/>
          </w:tblBorders>
        </w:tblPrEx>
        <w:tc>
          <w:tcPr>
            <w:tcW w:w="1984" w:type="dxa"/>
            <w:vMerge w:val="restart"/>
            <w:tcBorders>
              <w:top w:val="nil"/>
              <w:bottom w:val="nil"/>
            </w:tcBorders>
          </w:tcPr>
          <w:p w:rsidR="00FF3D3B" w:rsidRDefault="00FF3D3B">
            <w:pPr>
              <w:pStyle w:val="ConsPlusNormal"/>
            </w:pPr>
          </w:p>
        </w:tc>
        <w:tc>
          <w:tcPr>
            <w:tcW w:w="9861" w:type="dxa"/>
            <w:gridSpan w:val="8"/>
            <w:tcBorders>
              <w:top w:val="nil"/>
              <w:bottom w:val="nil"/>
            </w:tcBorders>
          </w:tcPr>
          <w:p w:rsidR="00FF3D3B" w:rsidRDefault="00FF3D3B">
            <w:pPr>
              <w:pStyle w:val="ConsPlusNormal"/>
              <w:ind w:firstLine="283"/>
              <w:jc w:val="both"/>
            </w:pPr>
            <w:r>
              <w:t>- Разработаны рекомендуемые целевые модели осуществления контрольно-надзорной деятельности по 7 видам регионального контроля (надзора) на основе лучших региональных практик.</w:t>
            </w:r>
          </w:p>
          <w:p w:rsidR="00FF3D3B" w:rsidRDefault="00FF3D3B">
            <w:pPr>
              <w:pStyle w:val="ConsPlusNormal"/>
              <w:ind w:firstLine="283"/>
              <w:jc w:val="both"/>
            </w:pPr>
            <w:r>
              <w:t>- В каждом из 85 субъектов Российской Федерации при осуществлении контрольно-надзорной деятельности учитываются рекомендуемые целевые модели.</w:t>
            </w:r>
          </w:p>
        </w:tc>
      </w:tr>
      <w:tr w:rsidR="00FF3D3B">
        <w:tblPrEx>
          <w:tblBorders>
            <w:insideH w:val="nil"/>
          </w:tblBorders>
        </w:tblPrEx>
        <w:tc>
          <w:tcPr>
            <w:tcW w:w="1984" w:type="dxa"/>
            <w:vMerge/>
            <w:tcBorders>
              <w:top w:val="nil"/>
              <w:bottom w:val="nil"/>
            </w:tcBorders>
          </w:tcPr>
          <w:p w:rsidR="00FF3D3B" w:rsidRDefault="00FF3D3B"/>
        </w:tc>
        <w:tc>
          <w:tcPr>
            <w:tcW w:w="9861" w:type="dxa"/>
            <w:gridSpan w:val="8"/>
            <w:tcBorders>
              <w:top w:val="nil"/>
              <w:bottom w:val="nil"/>
            </w:tcBorders>
          </w:tcPr>
          <w:p w:rsidR="00FF3D3B" w:rsidRDefault="00FF3D3B">
            <w:pPr>
              <w:pStyle w:val="ConsPlusNormal"/>
              <w:ind w:firstLine="283"/>
              <w:jc w:val="both"/>
            </w:pPr>
            <w:r>
              <w:t>Этап II (2018 год):</w:t>
            </w:r>
          </w:p>
        </w:tc>
      </w:tr>
      <w:tr w:rsidR="00FF3D3B">
        <w:tblPrEx>
          <w:tblBorders>
            <w:insideH w:val="nil"/>
          </w:tblBorders>
        </w:tblPrEx>
        <w:tc>
          <w:tcPr>
            <w:tcW w:w="1984" w:type="dxa"/>
            <w:vMerge/>
            <w:tcBorders>
              <w:top w:val="nil"/>
              <w:bottom w:val="nil"/>
            </w:tcBorders>
          </w:tcPr>
          <w:p w:rsidR="00FF3D3B" w:rsidRDefault="00FF3D3B"/>
        </w:tc>
        <w:tc>
          <w:tcPr>
            <w:tcW w:w="9861" w:type="dxa"/>
            <w:gridSpan w:val="8"/>
            <w:tcBorders>
              <w:top w:val="nil"/>
              <w:bottom w:val="nil"/>
            </w:tcBorders>
          </w:tcPr>
          <w:p w:rsidR="00FF3D3B" w:rsidRDefault="00FF3D3B">
            <w:pPr>
              <w:pStyle w:val="ConsPlusNormal"/>
              <w:ind w:firstLine="283"/>
              <w:jc w:val="both"/>
            </w:pPr>
            <w:r>
              <w:t>- Утверждены индикаторы рисков (для внеплановых проверок).</w:t>
            </w:r>
          </w:p>
          <w:p w:rsidR="00FF3D3B" w:rsidRDefault="00FF3D3B">
            <w:pPr>
              <w:pStyle w:val="ConsPlusNormal"/>
              <w:ind w:firstLine="283"/>
              <w:jc w:val="both"/>
            </w:pPr>
            <w:r>
              <w:t>- Сформирована в федеральных органах исполнительной власти - участниках программы система сбора объективных данных, позволяющая автоматически собирать данные об индикаторах риска и показателях, в том числе отслеживать их изменение, и учитывать при определении категории риска (класса опасности) причиненный вред и характеристики поведения подконтрольных субъектов, определены показатели для внедрения "динамической модели".</w:t>
            </w:r>
          </w:p>
          <w:p w:rsidR="00FF3D3B" w:rsidRDefault="00FF3D3B">
            <w:pPr>
              <w:pStyle w:val="ConsPlusNormal"/>
              <w:ind w:firstLine="283"/>
              <w:jc w:val="both"/>
            </w:pPr>
            <w:r>
              <w:t>- Внедрена "динамическая модель" управления категориями риска (классами опасности) позволяющая переносить между категориями на основе данных статистики, внешних факторов и истории взаимодействия с поднадзорными субъектами.</w:t>
            </w:r>
          </w:p>
          <w:p w:rsidR="00FF3D3B" w:rsidRDefault="00FF3D3B">
            <w:pPr>
              <w:pStyle w:val="ConsPlusNormal"/>
              <w:ind w:firstLine="283"/>
              <w:jc w:val="both"/>
            </w:pPr>
            <w:r>
              <w:t>- По отдельным видам контроля (надзора) внедрена система регулярной переоценки рисков в зависимости от фактического распределения ущерба по категориям риска (классам опасности), в том числе с использованием технологий работы с массивами больших данных (Big Data), с учетом рекомендаций ОЭСР.</w:t>
            </w:r>
          </w:p>
        </w:tc>
      </w:tr>
      <w:tr w:rsidR="00FF3D3B">
        <w:tblPrEx>
          <w:tblBorders>
            <w:insideH w:val="nil"/>
          </w:tblBorders>
        </w:tblPrEx>
        <w:tc>
          <w:tcPr>
            <w:tcW w:w="1984" w:type="dxa"/>
            <w:tcBorders>
              <w:top w:val="nil"/>
              <w:bottom w:val="nil"/>
            </w:tcBorders>
          </w:tcPr>
          <w:p w:rsidR="00FF3D3B" w:rsidRDefault="00FF3D3B">
            <w:pPr>
              <w:pStyle w:val="ConsPlusNormal"/>
            </w:pPr>
          </w:p>
        </w:tc>
        <w:tc>
          <w:tcPr>
            <w:tcW w:w="9861" w:type="dxa"/>
            <w:gridSpan w:val="8"/>
            <w:tcBorders>
              <w:top w:val="nil"/>
              <w:bottom w:val="nil"/>
            </w:tcBorders>
          </w:tcPr>
          <w:p w:rsidR="00FF3D3B" w:rsidRDefault="00FF3D3B">
            <w:pPr>
              <w:pStyle w:val="ConsPlusNormal"/>
              <w:ind w:firstLine="283"/>
              <w:jc w:val="both"/>
            </w:pPr>
            <w:r>
              <w:t>- Обеспечено принятие нормативных правовых актов, позволяющих принимать управленческие решения в зависимости от достижения показателей результативности и эффективности.</w:t>
            </w:r>
          </w:p>
          <w:p w:rsidR="00FF3D3B" w:rsidRDefault="00FF3D3B">
            <w:pPr>
              <w:pStyle w:val="ConsPlusNormal"/>
              <w:ind w:firstLine="283"/>
              <w:jc w:val="both"/>
            </w:pPr>
            <w:r>
              <w:lastRenderedPageBreak/>
              <w:t>- На основе практики внедрения Стандарта зрелости управления результативностью и эффективностью контрольно-надзорной деятельности разработаны общие требования к управлению контрольно-надзорными органами, включая переход на принципы "умного регулирования".</w:t>
            </w:r>
          </w:p>
          <w:p w:rsidR="00FF3D3B" w:rsidRDefault="00FF3D3B">
            <w:pPr>
              <w:pStyle w:val="ConsPlusNormal"/>
              <w:ind w:firstLine="283"/>
              <w:jc w:val="both"/>
            </w:pPr>
            <w:r>
              <w:t>- Составлен и опубликован рейтинг-2018 всех контрольно-надзорных органов по уровню зрелости системы управления результативностью и эффективностью.</w:t>
            </w:r>
          </w:p>
          <w:p w:rsidR="00FF3D3B" w:rsidRDefault="00FF3D3B">
            <w:pPr>
              <w:pStyle w:val="ConsPlusNormal"/>
              <w:ind w:firstLine="283"/>
              <w:jc w:val="both"/>
            </w:pPr>
            <w:r>
              <w:t>- Проведена проверка достоверности, полноты и точности расчета показателей результативности и эффективности, уточнены формулы их расчета и источники первичных данных.</w:t>
            </w:r>
          </w:p>
          <w:p w:rsidR="00FF3D3B" w:rsidRDefault="00FF3D3B">
            <w:pPr>
              <w:pStyle w:val="ConsPlusNormal"/>
              <w:ind w:firstLine="283"/>
              <w:jc w:val="both"/>
            </w:pPr>
            <w:r>
              <w:t>- Обеспечена автоматизация для расчета показателей результативности и эффективности данных, позволяющая анализировать указанные данные в автоматическом режиме.</w:t>
            </w:r>
          </w:p>
          <w:p w:rsidR="00FF3D3B" w:rsidRDefault="00FF3D3B">
            <w:pPr>
              <w:pStyle w:val="ConsPlusNormal"/>
              <w:ind w:firstLine="283"/>
              <w:jc w:val="both"/>
            </w:pPr>
            <w:r>
              <w:t>- По отдельным видам контроля (надзора) информация о достижении и (или) недостижении показателей результативности и эффективности является основой для принятия управленческих решений, в том числе оптимизации и совершенствования системы управления, в системах мотивации сотрудников, распределения ресурсов, планирования и проведения контрольно-надзорных мероприятий.</w:t>
            </w:r>
          </w:p>
        </w:tc>
      </w:tr>
      <w:tr w:rsidR="00FF3D3B">
        <w:tblPrEx>
          <w:tblBorders>
            <w:insideH w:val="nil"/>
          </w:tblBorders>
        </w:tblPrEx>
        <w:tc>
          <w:tcPr>
            <w:tcW w:w="1984" w:type="dxa"/>
            <w:tcBorders>
              <w:top w:val="nil"/>
              <w:bottom w:val="nil"/>
            </w:tcBorders>
          </w:tcPr>
          <w:p w:rsidR="00FF3D3B" w:rsidRDefault="00FF3D3B">
            <w:pPr>
              <w:pStyle w:val="ConsPlusNormal"/>
            </w:pPr>
          </w:p>
        </w:tc>
        <w:tc>
          <w:tcPr>
            <w:tcW w:w="9861" w:type="dxa"/>
            <w:gridSpan w:val="8"/>
            <w:tcBorders>
              <w:top w:val="nil"/>
              <w:bottom w:val="nil"/>
            </w:tcBorders>
          </w:tcPr>
          <w:p w:rsidR="00FF3D3B" w:rsidRDefault="00FF3D3B">
            <w:pPr>
              <w:pStyle w:val="ConsPlusNormal"/>
              <w:ind w:firstLine="283"/>
              <w:jc w:val="both"/>
            </w:pPr>
            <w:r>
              <w:t>- Реализован механизм 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 с участием предпринимательского сообщества.</w:t>
            </w:r>
          </w:p>
          <w:p w:rsidR="00FF3D3B" w:rsidRDefault="00FF3D3B">
            <w:pPr>
              <w:pStyle w:val="ConsPlusNormal"/>
              <w:ind w:firstLine="283"/>
              <w:jc w:val="both"/>
            </w:pPr>
            <w:r>
              <w:t>- Актуализированы обязательные требования по дополнительным 5 наиболее массовым видам предпринимательской деятельности и 10 видам контроля (надзора).</w:t>
            </w:r>
          </w:p>
          <w:p w:rsidR="00FF3D3B" w:rsidRDefault="00FF3D3B">
            <w:pPr>
              <w:pStyle w:val="ConsPlusNormal"/>
              <w:ind w:firstLine="283"/>
              <w:jc w:val="both"/>
            </w:pPr>
            <w:r>
              <w:t>- Проведена систематизация (выборка) обязательных требований по отдельным видам контроля (надзора) в соответствии с подготовленной методикой для целей их использования в информационных системах.</w:t>
            </w:r>
          </w:p>
          <w:p w:rsidR="00FF3D3B" w:rsidRDefault="00FF3D3B">
            <w:pPr>
              <w:pStyle w:val="ConsPlusNormal"/>
              <w:ind w:firstLine="283"/>
              <w:jc w:val="both"/>
            </w:pPr>
            <w:r>
              <w:t>- Федеральные органы исполнительной власти - участники программы, при осуществлении проверок используют проверочные листы, содержащие исчерпывающий перечень наиболее значимых, с точки зрения недопущения возникновения угрозы причинения вреда, а также угрозы чрезвычайных ситуаций природного и техногенного характера обязательных требований, в том числе в электронном виде в "Личном кабинете" поднадзорных субъектов.</w:t>
            </w:r>
          </w:p>
        </w:tc>
      </w:tr>
      <w:tr w:rsidR="00FF3D3B">
        <w:tblPrEx>
          <w:tblBorders>
            <w:insideH w:val="nil"/>
          </w:tblBorders>
        </w:tblPrEx>
        <w:tc>
          <w:tcPr>
            <w:tcW w:w="1984" w:type="dxa"/>
            <w:tcBorders>
              <w:top w:val="nil"/>
              <w:bottom w:val="nil"/>
            </w:tcBorders>
          </w:tcPr>
          <w:p w:rsidR="00FF3D3B" w:rsidRDefault="00FF3D3B">
            <w:pPr>
              <w:pStyle w:val="ConsPlusNormal"/>
            </w:pPr>
          </w:p>
        </w:tc>
        <w:tc>
          <w:tcPr>
            <w:tcW w:w="9861" w:type="dxa"/>
            <w:gridSpan w:val="8"/>
            <w:tcBorders>
              <w:top w:val="nil"/>
              <w:bottom w:val="nil"/>
            </w:tcBorders>
          </w:tcPr>
          <w:p w:rsidR="00FF3D3B" w:rsidRDefault="00FF3D3B">
            <w:pPr>
              <w:pStyle w:val="ConsPlusNormal"/>
              <w:ind w:firstLine="283"/>
              <w:jc w:val="both"/>
            </w:pPr>
            <w:r>
              <w:t>- Проведена оценка эффективности и востребованности профилактических мероприятий для подконтрольных субъектов.</w:t>
            </w:r>
          </w:p>
          <w:p w:rsidR="00FF3D3B" w:rsidRDefault="00FF3D3B">
            <w:pPr>
              <w:pStyle w:val="ConsPlusNormal"/>
              <w:ind w:firstLine="283"/>
              <w:jc w:val="both"/>
            </w:pPr>
            <w:r>
              <w:t>- Профилактические мероприятия дифференцированы по категориям и типам подконтрольных субъектов, внедрены инструменты самопроверки (по 75% видам контроля (надзора) внедрен 1-й уровень Стандарта комплексной профилактики обязательных требований).</w:t>
            </w:r>
          </w:p>
        </w:tc>
      </w:tr>
      <w:tr w:rsidR="00FF3D3B">
        <w:tblPrEx>
          <w:tblBorders>
            <w:insideH w:val="nil"/>
          </w:tblBorders>
        </w:tblPrEx>
        <w:tc>
          <w:tcPr>
            <w:tcW w:w="1984" w:type="dxa"/>
            <w:tcBorders>
              <w:top w:val="nil"/>
              <w:bottom w:val="nil"/>
            </w:tcBorders>
          </w:tcPr>
          <w:p w:rsidR="00FF3D3B" w:rsidRDefault="00FF3D3B">
            <w:pPr>
              <w:pStyle w:val="ConsPlusNormal"/>
            </w:pPr>
          </w:p>
        </w:tc>
        <w:tc>
          <w:tcPr>
            <w:tcW w:w="9861" w:type="dxa"/>
            <w:gridSpan w:val="8"/>
            <w:tcBorders>
              <w:top w:val="nil"/>
              <w:bottom w:val="nil"/>
            </w:tcBorders>
          </w:tcPr>
          <w:p w:rsidR="00FF3D3B" w:rsidRDefault="00FF3D3B">
            <w:pPr>
              <w:pStyle w:val="ConsPlusNormal"/>
              <w:ind w:firstLine="283"/>
              <w:jc w:val="both"/>
            </w:pPr>
            <w:r>
              <w:t>- Внедрены Стандарты кадрового менеджмента в федеральных органах исполнительной власти - участниках программы.</w:t>
            </w:r>
          </w:p>
          <w:p w:rsidR="00FF3D3B" w:rsidRDefault="00FF3D3B">
            <w:pPr>
              <w:pStyle w:val="ConsPlusNormal"/>
              <w:ind w:firstLine="283"/>
              <w:jc w:val="both"/>
            </w:pPr>
            <w:r>
              <w:t>- Внедрен комплекс дистанционного обучения руководителей всех уровней контрольно-надзорных органов и инспекторского состава современным методам реализации контрольно-надзорной деятельности с использованием информационно-коммуникационных технологий, включая вопросы применения риск-ориентированного подхода, соблюдения этики служебного поведения (далее - комплекс дистанционного обучения).</w:t>
            </w:r>
          </w:p>
          <w:p w:rsidR="00FF3D3B" w:rsidRDefault="00FF3D3B">
            <w:pPr>
              <w:pStyle w:val="ConsPlusNormal"/>
              <w:ind w:firstLine="283"/>
              <w:jc w:val="both"/>
            </w:pPr>
            <w:r>
              <w:t>- Внедрен комплекс компьютерного тестирования гражданских служащих, реализующих контрольно-надзорные полномочия (модель компетенций "руководитель", модель компетенций "инспектор" в федеральных органах исполнительной власти, осуществляющих контрольно-надзорные полномочия) (далее - комплекс компьютерного тестирования).</w:t>
            </w:r>
          </w:p>
          <w:p w:rsidR="00FF3D3B" w:rsidRDefault="00FF3D3B">
            <w:pPr>
              <w:pStyle w:val="ConsPlusNormal"/>
              <w:ind w:firstLine="283"/>
              <w:jc w:val="both"/>
            </w:pPr>
            <w:r>
              <w:t>- Приняты нормативные правовые акты о повышении оплаты труда гражданских служащих контрольно-надзорных органов.</w:t>
            </w:r>
          </w:p>
          <w:p w:rsidR="00FF3D3B" w:rsidRDefault="00FF3D3B">
            <w:pPr>
              <w:pStyle w:val="ConsPlusNormal"/>
              <w:ind w:firstLine="283"/>
              <w:jc w:val="both"/>
            </w:pPr>
            <w:r>
              <w:t>- Внедрена система материальной и нематериальной мотивации инспекторского состава.</w:t>
            </w:r>
          </w:p>
        </w:tc>
      </w:tr>
      <w:tr w:rsidR="00FF3D3B">
        <w:tblPrEx>
          <w:tblBorders>
            <w:insideH w:val="nil"/>
          </w:tblBorders>
        </w:tblPrEx>
        <w:tc>
          <w:tcPr>
            <w:tcW w:w="1984" w:type="dxa"/>
            <w:tcBorders>
              <w:top w:val="nil"/>
              <w:bottom w:val="nil"/>
            </w:tcBorders>
          </w:tcPr>
          <w:p w:rsidR="00FF3D3B" w:rsidRDefault="00FF3D3B">
            <w:pPr>
              <w:pStyle w:val="ConsPlusNormal"/>
            </w:pPr>
          </w:p>
        </w:tc>
        <w:tc>
          <w:tcPr>
            <w:tcW w:w="9861" w:type="dxa"/>
            <w:gridSpan w:val="8"/>
            <w:tcBorders>
              <w:top w:val="nil"/>
              <w:bottom w:val="nil"/>
            </w:tcBorders>
          </w:tcPr>
          <w:p w:rsidR="00FF3D3B" w:rsidRDefault="00FF3D3B">
            <w:pPr>
              <w:pStyle w:val="ConsPlusNormal"/>
              <w:ind w:firstLine="283"/>
              <w:jc w:val="both"/>
            </w:pPr>
            <w:r>
              <w:t>- Утверждены карты коррупционных рисков в федеральных органах исполнительной власти - участниках программы (с учетом пересмотра в 2018 году).</w:t>
            </w:r>
          </w:p>
          <w:p w:rsidR="00FF3D3B" w:rsidRDefault="00FF3D3B">
            <w:pPr>
              <w:pStyle w:val="ConsPlusNormal"/>
              <w:ind w:firstLine="283"/>
              <w:jc w:val="both"/>
            </w:pPr>
            <w:r>
              <w:t>- На основании подготовленных карт коррупционных рисков утвержден комплекс правовых и организационных мероприятий по минимизации выявленных коррупционных рисков.</w:t>
            </w:r>
          </w:p>
          <w:p w:rsidR="00FF3D3B" w:rsidRDefault="00FF3D3B">
            <w:pPr>
              <w:pStyle w:val="ConsPlusNormal"/>
              <w:ind w:firstLine="283"/>
              <w:jc w:val="both"/>
            </w:pPr>
            <w:r>
              <w:t>- Организована ротация федеральных государственных служащих, замещающих должности, связанные с высоким коррупционным риском.</w:t>
            </w:r>
          </w:p>
        </w:tc>
      </w:tr>
      <w:tr w:rsidR="00FF3D3B">
        <w:tblPrEx>
          <w:tblBorders>
            <w:insideH w:val="nil"/>
          </w:tblBorders>
        </w:tblPrEx>
        <w:tc>
          <w:tcPr>
            <w:tcW w:w="1984" w:type="dxa"/>
            <w:tcBorders>
              <w:top w:val="nil"/>
              <w:bottom w:val="nil"/>
            </w:tcBorders>
          </w:tcPr>
          <w:p w:rsidR="00FF3D3B" w:rsidRDefault="00FF3D3B">
            <w:pPr>
              <w:pStyle w:val="ConsPlusNormal"/>
            </w:pPr>
          </w:p>
        </w:tc>
        <w:tc>
          <w:tcPr>
            <w:tcW w:w="9861" w:type="dxa"/>
            <w:gridSpan w:val="8"/>
            <w:tcBorders>
              <w:top w:val="nil"/>
              <w:bottom w:val="nil"/>
            </w:tcBorders>
          </w:tcPr>
          <w:p w:rsidR="00FF3D3B" w:rsidRDefault="00FF3D3B">
            <w:pPr>
              <w:pStyle w:val="ConsPlusNormal"/>
              <w:ind w:firstLine="283"/>
              <w:jc w:val="both"/>
            </w:pPr>
            <w:r>
              <w:t>- В Едином личном кабинете на ЕПГУ Минкомсвязью России совместно с федеральными органами исполнительной власти - участниками программы реализована функциональность взаимодействия с проверяемыми субъектами по ключевым видам контроля и надзора:</w:t>
            </w:r>
          </w:p>
          <w:p w:rsidR="00FF3D3B" w:rsidRDefault="00FF3D3B">
            <w:pPr>
              <w:pStyle w:val="ConsPlusNormal"/>
              <w:ind w:left="283" w:firstLine="284"/>
              <w:jc w:val="both"/>
            </w:pPr>
            <w:r>
              <w:t>- электронного декларирования "Электронный инспектор", обеспечивающий возможность отправки данных декларации (заполненных Проверочных листов) на основе перечней обязательных требований к объектам проверки, что влияет на количество очных проверок поднадзорного лица с одновременным увеличением периода их проведения, при этом результат заполнения анализируется проверяющим КНО и включается в риск-матрицу объекта.</w:t>
            </w:r>
          </w:p>
          <w:p w:rsidR="00FF3D3B" w:rsidRDefault="00FF3D3B">
            <w:pPr>
              <w:pStyle w:val="ConsPlusNormal"/>
              <w:ind w:left="283" w:firstLine="284"/>
              <w:jc w:val="both"/>
            </w:pPr>
            <w:r>
              <w:t>- информирования поднадзорного лица о присвоенных объектам категориях риска и классах опасностей.</w:t>
            </w:r>
          </w:p>
          <w:p w:rsidR="00FF3D3B" w:rsidRDefault="00FF3D3B">
            <w:pPr>
              <w:pStyle w:val="ConsPlusNormal"/>
              <w:ind w:left="283" w:firstLine="284"/>
              <w:jc w:val="both"/>
            </w:pPr>
            <w:r>
              <w:t>- информирования проверяемого лица о планируемых в отношении него проверках, с возможностью просмотра перечней обязательных требований к объектам проверки.</w:t>
            </w:r>
          </w:p>
          <w:p w:rsidR="00FF3D3B" w:rsidRDefault="00FF3D3B">
            <w:pPr>
              <w:pStyle w:val="ConsPlusNormal"/>
              <w:ind w:firstLine="283"/>
              <w:jc w:val="both"/>
            </w:pPr>
            <w:r>
              <w:lastRenderedPageBreak/>
              <w:t>- Произведены модернизация и ввод в эксплуатацию типового облачного решения, обеспечивающего автоматизацию основных процессов при реализации контрольно-надзорных функций, соответствующего Среднему уровню Стандарта информатизации КНД.</w:t>
            </w:r>
          </w:p>
          <w:p w:rsidR="00FF3D3B" w:rsidRDefault="00FF3D3B">
            <w:pPr>
              <w:pStyle w:val="ConsPlusNormal"/>
              <w:ind w:firstLine="283"/>
              <w:jc w:val="both"/>
            </w:pPr>
            <w:r>
              <w:t>- В информационных системах федеральных органов исполнительной власти - участников программы внедрены алгоритмы расчета показателей результативности и эффективности контрольно-надзорных мероприятиях и автоматическая отправка данных расчета и первичных данных о проведенных контрольно-надзорных мероприятиях в ГАС "Управление" с использованием СМЭВ.</w:t>
            </w:r>
          </w:p>
          <w:p w:rsidR="00FF3D3B" w:rsidRDefault="00FF3D3B">
            <w:pPr>
              <w:pStyle w:val="ConsPlusNormal"/>
              <w:ind w:firstLine="283"/>
              <w:jc w:val="both"/>
            </w:pPr>
            <w:r>
              <w:t>- В информационных системах федеральных органов исполнительной власти - участников программы реализован и используется механизм планирования и учета проведения контрольно-надзорными органами профилактических мероприятий, направленных на соблюдение проверяемыми лицами обязательных требований.</w:t>
            </w:r>
          </w:p>
          <w:p w:rsidR="00FF3D3B" w:rsidRDefault="00FF3D3B">
            <w:pPr>
              <w:pStyle w:val="ConsPlusNormal"/>
              <w:ind w:firstLine="283"/>
              <w:jc w:val="both"/>
            </w:pPr>
            <w:r>
              <w:t>- Реализованы пилотные проекты по использованию "интернета вещей" в целях совершенствования контрольно-надзорной деятельности.</w:t>
            </w:r>
          </w:p>
          <w:p w:rsidR="00FF3D3B" w:rsidRDefault="00FF3D3B">
            <w:pPr>
              <w:pStyle w:val="ConsPlusNormal"/>
              <w:ind w:firstLine="283"/>
              <w:jc w:val="both"/>
            </w:pPr>
            <w:r>
              <w:t>- Осуществлено нормативно-правовое закрепление использования "интернета вещей" в целях совершенствования контрольно-надзорной деятельности.</w:t>
            </w:r>
          </w:p>
          <w:p w:rsidR="00FF3D3B" w:rsidRDefault="00FF3D3B">
            <w:pPr>
              <w:pStyle w:val="ConsPlusNormal"/>
              <w:ind w:firstLine="283"/>
              <w:jc w:val="both"/>
            </w:pPr>
            <w:r>
              <w:t>- В информационных системах федеральных органах исполнительной власти - участников программы в "Личном кабинете" должностного лица реализовано использование электронных паспортов проверки, Проверочных листов на базе систематизированных обязательных требований к поднадзорным объектам. Результаты заполнения Проверочных листов инспектором, либо самим поднадзорным субъектом в "Личном кабинете" используются для присвоения и актуализации информации об объектах проверок и присвоенных им категориях рисков и классах опасности.</w:t>
            </w:r>
          </w:p>
          <w:p w:rsidR="00FF3D3B" w:rsidRDefault="00FF3D3B">
            <w:pPr>
              <w:pStyle w:val="ConsPlusNormal"/>
              <w:ind w:firstLine="283"/>
              <w:jc w:val="both"/>
            </w:pPr>
            <w:r>
              <w:t>- На базе модернизированной функциональности ФРГУ КНО производится актуализация наборов обязательных требований и их систематизация применительно к объектам контроля, видам нарушений и ответственности за нарушения, для использования в Единой модели справочников ЕИС КНД.</w:t>
            </w:r>
          </w:p>
          <w:p w:rsidR="00FF3D3B" w:rsidRDefault="00FF3D3B">
            <w:pPr>
              <w:pStyle w:val="ConsPlusNormal"/>
              <w:ind w:firstLine="283"/>
              <w:jc w:val="both"/>
            </w:pPr>
            <w:r>
              <w:t>- В ГАС "Управление" внедрен аналитический модуль комплексной оценки эффективности и результативности деятельности КНО на основании предоставляемых данных.</w:t>
            </w:r>
          </w:p>
          <w:p w:rsidR="00FF3D3B" w:rsidRDefault="00FF3D3B">
            <w:pPr>
              <w:pStyle w:val="ConsPlusNormal"/>
              <w:ind w:firstLine="283"/>
              <w:jc w:val="both"/>
            </w:pPr>
            <w:r>
              <w:t>- Обеспечено ведение в ЕРП электронных паспортов проверок, включающих в себя данные по результатам проверок и наступившим последствиям в машиночитаемом виде. Исключена возможность проведения контрольного мероприятия без внесения в ЕРП и получения учетного идентификатора (номера) в электронном паспорте проверки ЕРП.</w:t>
            </w:r>
          </w:p>
        </w:tc>
      </w:tr>
      <w:tr w:rsidR="00FF3D3B">
        <w:tblPrEx>
          <w:tblBorders>
            <w:insideH w:val="nil"/>
          </w:tblBorders>
        </w:tblPrEx>
        <w:tc>
          <w:tcPr>
            <w:tcW w:w="1984" w:type="dxa"/>
            <w:vMerge w:val="restart"/>
            <w:tcBorders>
              <w:top w:val="nil"/>
              <w:bottom w:val="nil"/>
            </w:tcBorders>
          </w:tcPr>
          <w:p w:rsidR="00FF3D3B" w:rsidRDefault="00FF3D3B">
            <w:pPr>
              <w:pStyle w:val="ConsPlusNormal"/>
            </w:pPr>
          </w:p>
        </w:tc>
        <w:tc>
          <w:tcPr>
            <w:tcW w:w="9861" w:type="dxa"/>
            <w:gridSpan w:val="8"/>
            <w:tcBorders>
              <w:top w:val="nil"/>
              <w:bottom w:val="nil"/>
            </w:tcBorders>
          </w:tcPr>
          <w:p w:rsidR="00FF3D3B" w:rsidRDefault="00FF3D3B">
            <w:pPr>
              <w:pStyle w:val="ConsPlusNormal"/>
              <w:ind w:firstLine="283"/>
              <w:jc w:val="both"/>
            </w:pPr>
            <w:r>
              <w:t>Этап III (2019 - 2025 годы):</w:t>
            </w:r>
          </w:p>
        </w:tc>
      </w:tr>
      <w:tr w:rsidR="00FF3D3B">
        <w:tblPrEx>
          <w:tblBorders>
            <w:insideH w:val="nil"/>
          </w:tblBorders>
        </w:tblPrEx>
        <w:tc>
          <w:tcPr>
            <w:tcW w:w="1984" w:type="dxa"/>
            <w:vMerge/>
            <w:tcBorders>
              <w:top w:val="nil"/>
              <w:bottom w:val="nil"/>
            </w:tcBorders>
          </w:tcPr>
          <w:p w:rsidR="00FF3D3B" w:rsidRDefault="00FF3D3B"/>
        </w:tc>
        <w:tc>
          <w:tcPr>
            <w:tcW w:w="9861" w:type="dxa"/>
            <w:gridSpan w:val="8"/>
            <w:tcBorders>
              <w:top w:val="nil"/>
              <w:bottom w:val="nil"/>
            </w:tcBorders>
          </w:tcPr>
          <w:p w:rsidR="00FF3D3B" w:rsidRDefault="00FF3D3B">
            <w:pPr>
              <w:pStyle w:val="ConsPlusNormal"/>
              <w:ind w:firstLine="283"/>
              <w:jc w:val="both"/>
            </w:pPr>
            <w:r>
              <w:t>- Сформирована система сбора объективных данных, позволяющая вести учет причиненного вреда в автоматическом режиме, внедрена модель актуализации индикаторов риска и показателей для "динамической модели" в зависимости от изменений профилей риска, внедрена "динамическая модель" управления рисками.</w:t>
            </w:r>
          </w:p>
          <w:p w:rsidR="00FF3D3B" w:rsidRDefault="00FF3D3B">
            <w:pPr>
              <w:pStyle w:val="ConsPlusNormal"/>
              <w:ind w:firstLine="283"/>
              <w:jc w:val="both"/>
            </w:pPr>
            <w:r>
              <w:t>- Внедрена система регулярной переоценки рисков в зависимости от фактического распределения ущерба по категориям риска (классам опасности), в том числе с использованием технологий работы с массивами больших данных (Big Data), с учетом рекомендаций ОЭСР.</w:t>
            </w:r>
          </w:p>
          <w:p w:rsidR="00FF3D3B" w:rsidRDefault="00FF3D3B">
            <w:pPr>
              <w:pStyle w:val="ConsPlusNormal"/>
              <w:ind w:firstLine="283"/>
              <w:jc w:val="both"/>
            </w:pPr>
            <w:r>
              <w:t>- Внедрены межведомственные карты рисков и проводятся международные сопоставления эффективности систем управления рисками.</w:t>
            </w:r>
          </w:p>
          <w:p w:rsidR="00FF3D3B" w:rsidRDefault="00FF3D3B">
            <w:pPr>
              <w:pStyle w:val="ConsPlusNormal"/>
              <w:ind w:firstLine="283"/>
              <w:jc w:val="both"/>
            </w:pPr>
            <w:r>
              <w:t>- Работает система "умного" государственного регулирования, позволяющая на основе мониторинга и анализа результатов применения риск-ориентированного подхода формировать и корректировать показатели и мероприятия документов стратегического планирования, осуществлять выбор форм государственного регулирования, устанавливать обязательные требования, принимать взвешенные управленческие решения.</w:t>
            </w:r>
          </w:p>
        </w:tc>
      </w:tr>
      <w:tr w:rsidR="00FF3D3B">
        <w:tblPrEx>
          <w:tblBorders>
            <w:insideH w:val="nil"/>
          </w:tblBorders>
        </w:tblPrEx>
        <w:tc>
          <w:tcPr>
            <w:tcW w:w="1984" w:type="dxa"/>
            <w:tcBorders>
              <w:top w:val="nil"/>
              <w:bottom w:val="nil"/>
            </w:tcBorders>
          </w:tcPr>
          <w:p w:rsidR="00FF3D3B" w:rsidRDefault="00FF3D3B">
            <w:pPr>
              <w:pStyle w:val="ConsPlusNormal"/>
            </w:pPr>
          </w:p>
        </w:tc>
        <w:tc>
          <w:tcPr>
            <w:tcW w:w="9861" w:type="dxa"/>
            <w:gridSpan w:val="8"/>
            <w:tcBorders>
              <w:top w:val="nil"/>
              <w:bottom w:val="nil"/>
            </w:tcBorders>
          </w:tcPr>
          <w:p w:rsidR="00FF3D3B" w:rsidRDefault="00FF3D3B">
            <w:pPr>
              <w:pStyle w:val="ConsPlusNormal"/>
              <w:ind w:firstLine="283"/>
              <w:jc w:val="both"/>
            </w:pPr>
            <w:r>
              <w:t>- По всем видам контроля (надзора) информация о достижении и (или) недостижении показателей результативности и эффективности является основой для принятия управленческих решений, в том числе оптимизации и совершенствования системы управления, в системах мотивации сотрудников, распределения ресурсов, планирования и проведения контрольно-надзорных мероприятий.</w:t>
            </w:r>
          </w:p>
          <w:p w:rsidR="00FF3D3B" w:rsidRDefault="00FF3D3B">
            <w:pPr>
              <w:pStyle w:val="ConsPlusNormal"/>
              <w:ind w:firstLine="283"/>
              <w:jc w:val="both"/>
            </w:pPr>
            <w:r>
              <w:t>- Формулирование и регламентация принципов "умного регулирования", в том числе выбора форм, инструментов и интенсивности государственного регулирования и государственного контроля (надзора), исходя из соотношения количественно просчитываемых выгод и затрат регулирования, пропорциональности и риск-ориентированности.</w:t>
            </w:r>
          </w:p>
          <w:p w:rsidR="00FF3D3B" w:rsidRDefault="00FF3D3B">
            <w:pPr>
              <w:pStyle w:val="ConsPlusNormal"/>
              <w:ind w:firstLine="283"/>
              <w:jc w:val="both"/>
            </w:pPr>
            <w:r>
              <w:t>- По отдельным видам контрольно-надзорной деятельности внедрен механизм управления изменениями результативности и эффективности, их использования в процессе стратегического планирования, проводится международное сопоставление показателей.</w:t>
            </w:r>
          </w:p>
          <w:p w:rsidR="00FF3D3B" w:rsidRDefault="00FF3D3B">
            <w:pPr>
              <w:pStyle w:val="ConsPlusNormal"/>
              <w:ind w:firstLine="283"/>
              <w:jc w:val="both"/>
            </w:pPr>
            <w:r>
              <w:t>- Включение в рейтинг-2022 критериев на соответствие принципам "умного регулирования". Составление рейтинга-2022 по уровню зрелости системы управления результативностью и эффективностью. Оценка ущерба по всем видам контроля (надзора).</w:t>
            </w:r>
          </w:p>
          <w:p w:rsidR="00FF3D3B" w:rsidRDefault="00FF3D3B">
            <w:pPr>
              <w:pStyle w:val="ConsPlusNormal"/>
              <w:ind w:firstLine="283"/>
              <w:jc w:val="both"/>
            </w:pPr>
            <w:r>
              <w:t>- Разработка модели внедрения положений и нормативов распределения или перераспределения полномочий и финансирования на основании результативности и эффективности деятельности контрольно-надзорных органов.</w:t>
            </w:r>
          </w:p>
          <w:p w:rsidR="00FF3D3B" w:rsidRDefault="00FF3D3B">
            <w:pPr>
              <w:pStyle w:val="ConsPlusNormal"/>
              <w:ind w:firstLine="283"/>
              <w:jc w:val="both"/>
            </w:pPr>
            <w:r>
              <w:t>- Внедрены положения и нормативы распределения или перераспределения полномочий и финансирования на основании результативности и эффективности деятельности контрольно-</w:t>
            </w:r>
            <w:r>
              <w:lastRenderedPageBreak/>
              <w:t>надзорных органов.</w:t>
            </w:r>
          </w:p>
        </w:tc>
      </w:tr>
      <w:tr w:rsidR="00FF3D3B">
        <w:tblPrEx>
          <w:tblBorders>
            <w:insideH w:val="nil"/>
          </w:tblBorders>
        </w:tblPrEx>
        <w:tc>
          <w:tcPr>
            <w:tcW w:w="1984" w:type="dxa"/>
            <w:tcBorders>
              <w:top w:val="nil"/>
              <w:bottom w:val="nil"/>
            </w:tcBorders>
          </w:tcPr>
          <w:p w:rsidR="00FF3D3B" w:rsidRDefault="00FF3D3B">
            <w:pPr>
              <w:pStyle w:val="ConsPlusNormal"/>
            </w:pPr>
          </w:p>
        </w:tc>
        <w:tc>
          <w:tcPr>
            <w:tcW w:w="9861" w:type="dxa"/>
            <w:gridSpan w:val="8"/>
            <w:tcBorders>
              <w:top w:val="nil"/>
              <w:bottom w:val="nil"/>
            </w:tcBorders>
          </w:tcPr>
          <w:p w:rsidR="00FF3D3B" w:rsidRDefault="00FF3D3B">
            <w:pPr>
              <w:pStyle w:val="ConsPlusNormal"/>
              <w:ind w:firstLine="283"/>
              <w:jc w:val="both"/>
            </w:pPr>
            <w:r>
              <w:t>- Актуализированы обязательные требования по наиболее массовым видам предпринимательской деятельности и по всем видам контроля (надзора).</w:t>
            </w:r>
          </w:p>
          <w:p w:rsidR="00FF3D3B" w:rsidRDefault="00FF3D3B">
            <w:pPr>
              <w:pStyle w:val="ConsPlusNormal"/>
              <w:ind w:firstLine="283"/>
              <w:jc w:val="both"/>
            </w:pPr>
            <w:r>
              <w:t>- Внедрено использование проверочных листов, содержащих исчерпывающий перечень обязательных требований, наиболее значимых с точки зрения недопущения возникновения угрозы причинения вреда, а также угрозы чрезвычайных ситуаций природного и техногенного характера, по всем видам контроля (надзора).</w:t>
            </w:r>
          </w:p>
          <w:p w:rsidR="00FF3D3B" w:rsidRDefault="00FF3D3B">
            <w:pPr>
              <w:pStyle w:val="ConsPlusNormal"/>
              <w:ind w:firstLine="283"/>
              <w:jc w:val="both"/>
            </w:pPr>
            <w:r>
              <w:t>- Проведена систематизация (выборка) обязательных требований по всем видам контроля (надзора) в соответствии с подготовленной методикой с использованием информационных систем.</w:t>
            </w:r>
          </w:p>
        </w:tc>
      </w:tr>
      <w:tr w:rsidR="00FF3D3B">
        <w:tblPrEx>
          <w:tblBorders>
            <w:insideH w:val="nil"/>
          </w:tblBorders>
        </w:tblPrEx>
        <w:tc>
          <w:tcPr>
            <w:tcW w:w="1984" w:type="dxa"/>
            <w:tcBorders>
              <w:top w:val="nil"/>
              <w:bottom w:val="nil"/>
            </w:tcBorders>
          </w:tcPr>
          <w:p w:rsidR="00FF3D3B" w:rsidRDefault="00FF3D3B">
            <w:pPr>
              <w:pStyle w:val="ConsPlusNormal"/>
            </w:pPr>
          </w:p>
        </w:tc>
        <w:tc>
          <w:tcPr>
            <w:tcW w:w="9861" w:type="dxa"/>
            <w:gridSpan w:val="8"/>
            <w:tcBorders>
              <w:top w:val="nil"/>
              <w:bottom w:val="nil"/>
            </w:tcBorders>
          </w:tcPr>
          <w:p w:rsidR="00FF3D3B" w:rsidRDefault="00FF3D3B">
            <w:pPr>
              <w:pStyle w:val="ConsPlusNormal"/>
              <w:ind w:firstLine="283"/>
              <w:jc w:val="both"/>
            </w:pPr>
            <w:r>
              <w:t>- Внедрены механизмы обучения (включая самообучение) подконтрольных субъектов с учетом принятых стандартов комплексной профилактики обязательных требований, в том числе, с использованием "Личного кабинета" в сети "Интернет".</w:t>
            </w:r>
          </w:p>
          <w:p w:rsidR="00FF3D3B" w:rsidRDefault="00FF3D3B">
            <w:pPr>
              <w:pStyle w:val="ConsPlusNormal"/>
              <w:ind w:firstLine="283"/>
              <w:jc w:val="both"/>
            </w:pPr>
            <w:r>
              <w:t>- Внедрены механизмы самостоятельного определения подконтрольным субъектом перечней предъявляемых к нему обязательных требований (самообследование на основе заполнения анкет и/или опросных листов), в том числе с использованием "Личного кабинета" в сети "Интернет".</w:t>
            </w:r>
          </w:p>
          <w:p w:rsidR="00FF3D3B" w:rsidRDefault="00FF3D3B">
            <w:pPr>
              <w:pStyle w:val="ConsPlusNormal"/>
              <w:ind w:firstLine="283"/>
              <w:jc w:val="both"/>
            </w:pPr>
            <w:r>
              <w:t>- Внедрен в полном объеме Стандарт комплексной профилактики обязательных требований (по всем видам контроля (надзора), внедрен 2-й уровень Стандарта комплексной профилактики нарушений обязательных требований).</w:t>
            </w:r>
          </w:p>
        </w:tc>
      </w:tr>
      <w:tr w:rsidR="00FF3D3B">
        <w:tblPrEx>
          <w:tblBorders>
            <w:insideH w:val="nil"/>
          </w:tblBorders>
        </w:tblPrEx>
        <w:tc>
          <w:tcPr>
            <w:tcW w:w="1984" w:type="dxa"/>
            <w:tcBorders>
              <w:top w:val="nil"/>
              <w:bottom w:val="nil"/>
            </w:tcBorders>
          </w:tcPr>
          <w:p w:rsidR="00FF3D3B" w:rsidRDefault="00FF3D3B">
            <w:pPr>
              <w:pStyle w:val="ConsPlusNormal"/>
            </w:pPr>
          </w:p>
        </w:tc>
        <w:tc>
          <w:tcPr>
            <w:tcW w:w="9861" w:type="dxa"/>
            <w:gridSpan w:val="8"/>
            <w:tcBorders>
              <w:top w:val="nil"/>
              <w:bottom w:val="nil"/>
            </w:tcBorders>
          </w:tcPr>
          <w:p w:rsidR="00FF3D3B" w:rsidRDefault="00FF3D3B">
            <w:pPr>
              <w:pStyle w:val="ConsPlusNormal"/>
              <w:ind w:firstLine="283"/>
              <w:jc w:val="both"/>
            </w:pPr>
            <w:r>
              <w:t>- Сформирована библиотека лучших управленческих практик по совершенствованию контрольно-надзорной деятельности.</w:t>
            </w:r>
          </w:p>
          <w:p w:rsidR="00FF3D3B" w:rsidRDefault="00FF3D3B">
            <w:pPr>
              <w:pStyle w:val="ConsPlusNormal"/>
              <w:ind w:firstLine="283"/>
              <w:jc w:val="both"/>
            </w:pPr>
            <w:r>
              <w:t>- Внедрена централизованная комплексная система развития, оценки и сертификации профессиональных компетенций гражданских служащих контрольно-надзорных органов.</w:t>
            </w:r>
          </w:p>
          <w:p w:rsidR="00FF3D3B" w:rsidRDefault="00FF3D3B">
            <w:pPr>
              <w:pStyle w:val="ConsPlusNormal"/>
              <w:ind w:firstLine="283"/>
              <w:jc w:val="both"/>
            </w:pPr>
            <w:r>
              <w:t>- В федеральных органах исполнительной власти - участниках программы (с учетом пересмотра в 2018 году) утверждены и внедрены Стандарты управления кадрами.</w:t>
            </w:r>
          </w:p>
        </w:tc>
      </w:tr>
      <w:tr w:rsidR="00FF3D3B">
        <w:tblPrEx>
          <w:tblBorders>
            <w:insideH w:val="nil"/>
          </w:tblBorders>
        </w:tblPrEx>
        <w:tc>
          <w:tcPr>
            <w:tcW w:w="1984" w:type="dxa"/>
            <w:tcBorders>
              <w:top w:val="nil"/>
            </w:tcBorders>
          </w:tcPr>
          <w:p w:rsidR="00FF3D3B" w:rsidRDefault="00FF3D3B">
            <w:pPr>
              <w:pStyle w:val="ConsPlusNormal"/>
            </w:pPr>
          </w:p>
        </w:tc>
        <w:tc>
          <w:tcPr>
            <w:tcW w:w="9861" w:type="dxa"/>
            <w:gridSpan w:val="8"/>
            <w:tcBorders>
              <w:top w:val="nil"/>
            </w:tcBorders>
          </w:tcPr>
          <w:p w:rsidR="00FF3D3B" w:rsidRDefault="00FF3D3B">
            <w:pPr>
              <w:pStyle w:val="ConsPlusNormal"/>
              <w:ind w:firstLine="283"/>
              <w:jc w:val="both"/>
            </w:pPr>
            <w:r>
              <w:t>- Реализован комплекс правовых и организационных мероприятий по минимизации выявленных коррупционных рисков, в том числе комплекса профилактических мероприятий, направленный на соблюдение установленных антикоррупционных запретов и ограничений лицами, замещающими должности, связанные с высоким коррупционным риском, а также формирование у таких лиц нетерпимого отношения к проявлениям коррупции (далее - комплекс профилактических мероприятий).</w:t>
            </w:r>
          </w:p>
          <w:p w:rsidR="00FF3D3B" w:rsidRDefault="00FF3D3B">
            <w:pPr>
              <w:pStyle w:val="ConsPlusNormal"/>
              <w:ind w:firstLine="283"/>
              <w:jc w:val="both"/>
            </w:pPr>
            <w:r>
              <w:lastRenderedPageBreak/>
              <w:t>- Организовано обучение и иные мероприятия по профессиональному развитию по антикоррупционной тематике не менее чем для 30 тыс. для сотрудников подразделений (должностных лиц), ответственных за профилактику коррупционных и иных правонарушений, а также для лиц, замещающих должности федеральной государственной гражданской службы, связанные с высоким коррупционным риском.</w:t>
            </w:r>
          </w:p>
          <w:p w:rsidR="00FF3D3B" w:rsidRDefault="00FF3D3B">
            <w:pPr>
              <w:pStyle w:val="ConsPlusNormal"/>
              <w:ind w:firstLine="283"/>
              <w:jc w:val="both"/>
            </w:pPr>
            <w:r>
              <w:t>- Проведено социологическое исследование уровня коррупции в федеральных органах исполнительной власти, осуществляющих контрольно-надзорные полномочия.</w:t>
            </w:r>
          </w:p>
          <w:p w:rsidR="00FF3D3B" w:rsidRDefault="00FF3D3B">
            <w:pPr>
              <w:pStyle w:val="ConsPlusNormal"/>
              <w:ind w:firstLine="283"/>
              <w:jc w:val="both"/>
            </w:pPr>
            <w:r>
              <w:t>- В Едином личном кабинете на ЕПГУ реализован расширенный функционал взаимодействия проверяемых субъектов с федеральными органами исполнительной власти - участниками программы:</w:t>
            </w:r>
          </w:p>
          <w:p w:rsidR="00FF3D3B" w:rsidRDefault="00FF3D3B">
            <w:pPr>
              <w:pStyle w:val="ConsPlusNormal"/>
              <w:ind w:left="283" w:firstLine="284"/>
              <w:jc w:val="both"/>
            </w:pPr>
            <w:r>
              <w:t>- самодиагностики проверяемых субъектов через анкетирование по видам деятельности, в результате которого происходит информирование субъекта об относящихся к нему объектах контроля (надзора), присвоенных им категориях риска и предъявляемых к ним обязательных требованиях;</w:t>
            </w:r>
          </w:p>
          <w:p w:rsidR="00FF3D3B" w:rsidRDefault="00FF3D3B">
            <w:pPr>
              <w:pStyle w:val="ConsPlusNormal"/>
              <w:ind w:left="283" w:firstLine="284"/>
              <w:jc w:val="both"/>
            </w:pPr>
            <w:r>
              <w:t>- интерактивного взаимодействия с федеральными органами исполнительной власти - участниками программы, в том числе, получения предписаний по результатам контрольно-надзорных мероприятий, ввод результатов исполнения предписаний и возможность оплаты штрафов за административные нарушения;</w:t>
            </w:r>
          </w:p>
          <w:p w:rsidR="00FF3D3B" w:rsidRDefault="00FF3D3B">
            <w:pPr>
              <w:pStyle w:val="ConsPlusNormal"/>
              <w:ind w:left="283" w:firstLine="284"/>
              <w:jc w:val="both"/>
            </w:pPr>
            <w:r>
              <w:t>- обжалования действий должностных лиц федеральных органов исполнительной власти - участников программы в части планирования и результатов проверок.</w:t>
            </w:r>
          </w:p>
          <w:p w:rsidR="00FF3D3B" w:rsidRDefault="00FF3D3B">
            <w:pPr>
              <w:pStyle w:val="ConsPlusNormal"/>
              <w:ind w:firstLine="283"/>
              <w:jc w:val="both"/>
            </w:pPr>
            <w:r>
              <w:t>- В информационных системах федеральных органов исполнительной власти - участников программы реализован и используется механизм оформления организационно-распорядительных документов по проверкам и актов проверки в электронном виде, с использованием систематизированных обязательных требований, видов нарушений, ущерба и видов ответственности, размещенных в Единой модели справочников ЕИС КНД. Исключено оформление документов при отсутствии в справочниках актуализированных значений.</w:t>
            </w:r>
          </w:p>
          <w:p w:rsidR="00FF3D3B" w:rsidRDefault="00FF3D3B">
            <w:pPr>
              <w:pStyle w:val="ConsPlusNormal"/>
              <w:ind w:firstLine="283"/>
              <w:jc w:val="both"/>
            </w:pPr>
            <w:r>
              <w:t>- На основании результатов самообследования в "Личном кабинете" путем анкетирования по видам деятельности проверяемых субъектов в информационных системах федеральных органов исполнительной власти - участников программы происходит актуализация данных реестров объектов, присвоенных им классов опасности и категорий рисков.</w:t>
            </w:r>
          </w:p>
          <w:p w:rsidR="00FF3D3B" w:rsidRDefault="00FF3D3B">
            <w:pPr>
              <w:pStyle w:val="ConsPlusNormal"/>
              <w:ind w:firstLine="283"/>
              <w:jc w:val="both"/>
            </w:pPr>
            <w:r>
              <w:t>- Утверждены и используются электронные декларации и проверочные листы по всем видам контроля (надзора), в том числе в электронном виде в "Личном кабинете" проверяемых субъектов.</w:t>
            </w:r>
          </w:p>
          <w:p w:rsidR="00FF3D3B" w:rsidRDefault="00FF3D3B">
            <w:pPr>
              <w:pStyle w:val="ConsPlusNormal"/>
              <w:ind w:firstLine="283"/>
              <w:jc w:val="both"/>
            </w:pPr>
            <w:r>
              <w:t>- Внедрен механизм обучения (в т.ч. самообучения) подконтрольных лиц, в том числе с использованием "Личного кабинета".</w:t>
            </w:r>
          </w:p>
        </w:tc>
      </w:tr>
      <w:tr w:rsidR="00FF3D3B">
        <w:tc>
          <w:tcPr>
            <w:tcW w:w="1984" w:type="dxa"/>
            <w:vMerge w:val="restart"/>
            <w:tcBorders>
              <w:bottom w:val="nil"/>
            </w:tcBorders>
          </w:tcPr>
          <w:p w:rsidR="00FF3D3B" w:rsidRDefault="00FF3D3B">
            <w:pPr>
              <w:pStyle w:val="ConsPlusNormal"/>
              <w:jc w:val="both"/>
            </w:pPr>
            <w:bookmarkStart w:id="1" w:name="P295"/>
            <w:bookmarkEnd w:id="1"/>
            <w:r>
              <w:lastRenderedPageBreak/>
              <w:t>Описание модели функционирования результатов программы</w:t>
            </w:r>
          </w:p>
        </w:tc>
        <w:tc>
          <w:tcPr>
            <w:tcW w:w="9861" w:type="dxa"/>
            <w:gridSpan w:val="8"/>
            <w:tcBorders>
              <w:bottom w:val="nil"/>
            </w:tcBorders>
          </w:tcPr>
          <w:p w:rsidR="00FF3D3B" w:rsidRDefault="00FF3D3B">
            <w:pPr>
              <w:pStyle w:val="ConsPlusNormal"/>
              <w:ind w:firstLine="283"/>
              <w:jc w:val="both"/>
            </w:pPr>
            <w:r>
              <w:t>1. Внедрение риск-ориентированного подхода при осуществлении контрольно-надзорной деятельности</w:t>
            </w:r>
          </w:p>
        </w:tc>
      </w:tr>
      <w:tr w:rsidR="00FF3D3B">
        <w:tblPrEx>
          <w:tblBorders>
            <w:insideH w:val="nil"/>
          </w:tblBorders>
        </w:tblPrEx>
        <w:tc>
          <w:tcPr>
            <w:tcW w:w="1984" w:type="dxa"/>
            <w:vMerge/>
            <w:tcBorders>
              <w:bottom w:val="nil"/>
            </w:tcBorders>
          </w:tcPr>
          <w:p w:rsidR="00FF3D3B" w:rsidRDefault="00FF3D3B"/>
        </w:tc>
        <w:tc>
          <w:tcPr>
            <w:tcW w:w="9861" w:type="dxa"/>
            <w:gridSpan w:val="8"/>
            <w:tcBorders>
              <w:top w:val="nil"/>
              <w:bottom w:val="nil"/>
            </w:tcBorders>
          </w:tcPr>
          <w:p w:rsidR="00FF3D3B" w:rsidRDefault="00FF3D3B">
            <w:pPr>
              <w:pStyle w:val="ConsPlusNormal"/>
              <w:ind w:firstLine="283"/>
              <w:jc w:val="both"/>
            </w:pPr>
            <w:r>
              <w:t>Существующая модель контрольно-надзорной деятельности обязывает контрольно-надзорные органы осуществлять с заданной периодичностью сплошную проверку подконтрольных объектов, что зачастую приводит к неэффективному расходованию ресурсов. Одновременно складывается ситуация, при которой количество подконтрольных объектов превышает потенциальные возможности контрольно-надзорного органа по их проверке, что, в свою очередь, приводит к отсутствию возможности обеспечить безопасность результатов деятельности подконтрольных субъектов путем государственного контроля.</w:t>
            </w:r>
          </w:p>
          <w:p w:rsidR="00FF3D3B" w:rsidRDefault="00FF3D3B">
            <w:pPr>
              <w:pStyle w:val="ConsPlusNormal"/>
              <w:ind w:firstLine="283"/>
              <w:jc w:val="both"/>
            </w:pPr>
            <w:r>
              <w:t>Мировая практика свидетельствует об активном использовании методов оценки риска в целях снижения общей административной нагрузки на субъекты хозяйственной деятельности с одновременным повышением уровня эффективности контрольно-надзорной деятельности органов власти.</w:t>
            </w:r>
          </w:p>
          <w:p w:rsidR="00FF3D3B" w:rsidRDefault="00FF3D3B">
            <w:pPr>
              <w:pStyle w:val="ConsPlusNormal"/>
              <w:ind w:firstLine="283"/>
              <w:jc w:val="both"/>
            </w:pPr>
            <w:r>
              <w:t>Переход от всеобъемлющего контроля (надзора) к дифференцированному планированию проверок в зависимости от уровня риска причинения вреда охраняемым законом ценностям, позволит увеличить охват потенциальных нарушителей обязательных требований, представляющих непосредственную угрозу причинения вреда охраняемым законом ценностям, и одновременно снизить нагрузку на подконтрольные субъекты, которые не представляют реальной угрозы причинения вреда таким ценностям. Внедрение риск-ориентированного контроля должно привести, согласно мировому опыту, к снижению числа проверок, а отдельные категории бизнеса и вовсе освободить от необходимости прохождения плановых мероприятий. При этом должно быть обеспечено сохранение или даже повышение уровня безопасности в подконтрольной сфере.</w:t>
            </w:r>
          </w:p>
          <w:p w:rsidR="00FF3D3B" w:rsidRDefault="00FF3D3B">
            <w:pPr>
              <w:pStyle w:val="ConsPlusNormal"/>
              <w:ind w:firstLine="283"/>
              <w:jc w:val="both"/>
            </w:pPr>
            <w:r>
              <w:t>Развитие ведомственных систем управления рисками в контрольно-надзорных органах будет происходить поэтапно в соответствии со Стандартом зрелости ведомственных систем управления рисками, включающим в себя 4 уровня зрелости.</w:t>
            </w:r>
          </w:p>
          <w:p w:rsidR="00FF3D3B" w:rsidRDefault="00FF3D3B">
            <w:pPr>
              <w:pStyle w:val="ConsPlusNormal"/>
              <w:ind w:firstLine="283"/>
              <w:jc w:val="both"/>
            </w:pPr>
            <w:r>
              <w:t>Достижение 1-го уровня зрелости означает, что:</w:t>
            </w:r>
          </w:p>
          <w:p w:rsidR="00FF3D3B" w:rsidRDefault="00FF3D3B">
            <w:pPr>
              <w:pStyle w:val="ConsPlusNormal"/>
              <w:ind w:firstLine="283"/>
              <w:jc w:val="both"/>
            </w:pPr>
            <w:r>
              <w:t>- сформированы исчерпывающие реестры подконтрольных объектов,</w:t>
            </w:r>
          </w:p>
          <w:p w:rsidR="00FF3D3B" w:rsidRDefault="00FF3D3B">
            <w:pPr>
              <w:pStyle w:val="ConsPlusNormal"/>
              <w:ind w:firstLine="283"/>
              <w:jc w:val="both"/>
            </w:pPr>
            <w:r>
              <w:t>- установлены категории риска (классы опасности) и критерии отнесения к ним объектов,</w:t>
            </w:r>
          </w:p>
          <w:p w:rsidR="00FF3D3B" w:rsidRDefault="00FF3D3B">
            <w:pPr>
              <w:pStyle w:val="ConsPlusNormal"/>
              <w:ind w:firstLine="283"/>
              <w:jc w:val="both"/>
            </w:pPr>
            <w:r>
              <w:t>- объекты в полном объеме разнесены по категориям риска (классам опасности),</w:t>
            </w:r>
          </w:p>
          <w:p w:rsidR="00FF3D3B" w:rsidRDefault="00FF3D3B">
            <w:pPr>
              <w:pStyle w:val="ConsPlusNormal"/>
              <w:ind w:firstLine="283"/>
              <w:jc w:val="both"/>
            </w:pPr>
            <w:r>
              <w:t>- внедрена модель поддержки перечней объектов в актуальном состоянии,</w:t>
            </w:r>
          </w:p>
          <w:p w:rsidR="00FF3D3B" w:rsidRDefault="00FF3D3B">
            <w:pPr>
              <w:pStyle w:val="ConsPlusNormal"/>
              <w:ind w:firstLine="283"/>
              <w:jc w:val="both"/>
            </w:pPr>
            <w:r>
              <w:t>- перечни объектов, их категории риска (классы опасности) и критерии отнесения к ним объектов публично доступны.</w:t>
            </w:r>
          </w:p>
          <w:p w:rsidR="00FF3D3B" w:rsidRDefault="00FF3D3B">
            <w:pPr>
              <w:pStyle w:val="ConsPlusNormal"/>
              <w:ind w:firstLine="283"/>
              <w:jc w:val="both"/>
            </w:pPr>
            <w:r>
              <w:t>Достижение 2-го уровня означает, что:</w:t>
            </w:r>
          </w:p>
          <w:p w:rsidR="00FF3D3B" w:rsidRDefault="00FF3D3B">
            <w:pPr>
              <w:pStyle w:val="ConsPlusNormal"/>
              <w:ind w:firstLine="283"/>
              <w:jc w:val="both"/>
            </w:pPr>
            <w:r>
              <w:lastRenderedPageBreak/>
              <w:t>- сформирована система сбора объективных данных, позволяющая вести учет причиненного вреда,</w:t>
            </w:r>
          </w:p>
          <w:p w:rsidR="00FF3D3B" w:rsidRDefault="00FF3D3B">
            <w:pPr>
              <w:pStyle w:val="ConsPlusNormal"/>
              <w:ind w:firstLine="283"/>
              <w:jc w:val="both"/>
            </w:pPr>
            <w:r>
              <w:t>- определены индикаторы риска и показатели для внедрения "динамической модели";</w:t>
            </w:r>
          </w:p>
          <w:p w:rsidR="00FF3D3B" w:rsidRDefault="00FF3D3B">
            <w:pPr>
              <w:pStyle w:val="ConsPlusNormal"/>
              <w:ind w:firstLine="283"/>
              <w:jc w:val="both"/>
            </w:pPr>
            <w:r>
              <w:t>- внедрена модель актуализации индикаторов риска и показателей для "динамической модели" в зависимости от изменений профилей риска.</w:t>
            </w:r>
          </w:p>
          <w:p w:rsidR="00FF3D3B" w:rsidRDefault="00FF3D3B">
            <w:pPr>
              <w:pStyle w:val="ConsPlusNormal"/>
              <w:ind w:firstLine="283"/>
              <w:jc w:val="both"/>
            </w:pPr>
            <w:r>
              <w:t>Достижение 3-го уровня зрелости означает, что:</w:t>
            </w:r>
          </w:p>
          <w:p w:rsidR="00FF3D3B" w:rsidRDefault="00FF3D3B">
            <w:pPr>
              <w:pStyle w:val="ConsPlusNormal"/>
              <w:ind w:firstLine="283"/>
              <w:jc w:val="both"/>
            </w:pPr>
            <w:r>
              <w:t>- на регулярной основе переоцениваются риски в зависимости от фактического распределения ущерба по категориям риска (классам опасности), в том числе с использованием массивов "больших данных" (Big Data).</w:t>
            </w:r>
          </w:p>
          <w:p w:rsidR="00FF3D3B" w:rsidRDefault="00FF3D3B">
            <w:pPr>
              <w:pStyle w:val="ConsPlusNormal"/>
              <w:ind w:firstLine="283"/>
              <w:jc w:val="both"/>
            </w:pPr>
            <w:r>
              <w:t>Достижение 4-го уровня зрелости означает, что:</w:t>
            </w:r>
          </w:p>
          <w:p w:rsidR="00FF3D3B" w:rsidRDefault="00FF3D3B">
            <w:pPr>
              <w:pStyle w:val="ConsPlusNormal"/>
              <w:ind w:firstLine="283"/>
              <w:jc w:val="both"/>
            </w:pPr>
            <w:r>
              <w:t>- внедрены межведомственные карты рисков,</w:t>
            </w:r>
          </w:p>
          <w:p w:rsidR="00FF3D3B" w:rsidRDefault="00FF3D3B">
            <w:pPr>
              <w:pStyle w:val="ConsPlusNormal"/>
              <w:ind w:firstLine="283"/>
              <w:jc w:val="both"/>
            </w:pPr>
            <w:r>
              <w:t>- проводятся международные сопоставления эффективности систем управления рисками.</w:t>
            </w:r>
          </w:p>
          <w:p w:rsidR="00FF3D3B" w:rsidRDefault="00FF3D3B">
            <w:pPr>
              <w:pStyle w:val="ConsPlusNormal"/>
              <w:ind w:firstLine="283"/>
              <w:jc w:val="both"/>
            </w:pPr>
            <w:r>
              <w:t>Формирование нормативной правовой базы, позволяющей вести работу по переходу на риск-ориентированный подход является первостепенным шагом. Далее, создание исчерпывающих реестров объектов контроля позволит создать единую базовую систему информации, связанную с существующими государственными информационными системами и реестрами, такими как Единый реестр проверок, Реестр субъектов малого и среднего предпринимательства, Единый государственный реестр юридических лиц, Единый государственный реестр индивидуальных предпринимателей и др. Данная система станет связывающей основой для внедрения оценки результативности и эффективности контрольно-надзорной деятельности, комплексной профилактики нарушений обязательных требований, предупреждения и профилактики коррупционных проявлений.</w:t>
            </w:r>
          </w:p>
        </w:tc>
      </w:tr>
      <w:tr w:rsidR="00FF3D3B">
        <w:tblPrEx>
          <w:tblBorders>
            <w:insideH w:val="nil"/>
          </w:tblBorders>
        </w:tblPrEx>
        <w:tc>
          <w:tcPr>
            <w:tcW w:w="1984" w:type="dxa"/>
            <w:vMerge w:val="restart"/>
            <w:tcBorders>
              <w:top w:val="nil"/>
              <w:bottom w:val="nil"/>
            </w:tcBorders>
          </w:tcPr>
          <w:p w:rsidR="00FF3D3B" w:rsidRDefault="00FF3D3B">
            <w:pPr>
              <w:pStyle w:val="ConsPlusNormal"/>
            </w:pPr>
          </w:p>
        </w:tc>
        <w:tc>
          <w:tcPr>
            <w:tcW w:w="9861" w:type="dxa"/>
            <w:gridSpan w:val="8"/>
            <w:tcBorders>
              <w:top w:val="nil"/>
              <w:bottom w:val="nil"/>
            </w:tcBorders>
          </w:tcPr>
          <w:p w:rsidR="00FF3D3B" w:rsidRDefault="00FF3D3B">
            <w:pPr>
              <w:pStyle w:val="ConsPlusNormal"/>
              <w:ind w:firstLine="283"/>
              <w:jc w:val="both"/>
            </w:pPr>
            <w:r>
              <w:t>На следующем этапе должно быть осуществлено полное распределение объектов контроля по категориям риска (классам опасности) при осуществлении плановых проверок, а также полная идентификация рисков при осуществлении внеплановых проверок. Данная работа должна проводиться с учетом имеющихся стандартов и рекомендаций ОЭСР. Это необходимо для создания комплексной системы учета и мониторинга случаев причинения вреда, определения критериев распределения объектов по категориям риска, профилей риска и использования динамической модели управления рисками.</w:t>
            </w:r>
          </w:p>
          <w:p w:rsidR="00FF3D3B" w:rsidRDefault="00FF3D3B">
            <w:pPr>
              <w:pStyle w:val="ConsPlusNormal"/>
              <w:ind w:firstLine="283"/>
              <w:jc w:val="both"/>
            </w:pPr>
            <w:r>
              <w:t>Распределение объектов контроля по категориям рисков будет также использовано в "Личном кабинете" подконтрольного субъекта и войдет в единую информационную систему контрольно-надзорной деятельности.</w:t>
            </w:r>
          </w:p>
          <w:p w:rsidR="00FF3D3B" w:rsidRDefault="00FF3D3B">
            <w:pPr>
              <w:pStyle w:val="ConsPlusNormal"/>
              <w:ind w:firstLine="283"/>
              <w:jc w:val="both"/>
            </w:pPr>
            <w:r>
              <w:t>В результате внедрения риск-ориентированного подхода проведение всех контрольно-надзорных мероприятий будет осуществляться на основе применении риск-ориентированного подхода (на основании плана проверок), уже начиная с 2018 года.</w:t>
            </w:r>
          </w:p>
        </w:tc>
      </w:tr>
      <w:tr w:rsidR="00FF3D3B">
        <w:tblPrEx>
          <w:tblBorders>
            <w:insideH w:val="nil"/>
          </w:tblBorders>
        </w:tblPrEx>
        <w:tc>
          <w:tcPr>
            <w:tcW w:w="1984" w:type="dxa"/>
            <w:vMerge/>
            <w:tcBorders>
              <w:top w:val="nil"/>
              <w:bottom w:val="nil"/>
            </w:tcBorders>
          </w:tcPr>
          <w:p w:rsidR="00FF3D3B" w:rsidRDefault="00FF3D3B"/>
        </w:tc>
        <w:tc>
          <w:tcPr>
            <w:tcW w:w="9861" w:type="dxa"/>
            <w:gridSpan w:val="8"/>
            <w:tcBorders>
              <w:top w:val="nil"/>
              <w:bottom w:val="nil"/>
            </w:tcBorders>
          </w:tcPr>
          <w:p w:rsidR="00FF3D3B" w:rsidRDefault="00FF3D3B">
            <w:pPr>
              <w:pStyle w:val="ConsPlusNormal"/>
              <w:ind w:firstLine="283"/>
              <w:jc w:val="both"/>
            </w:pPr>
            <w:r>
              <w:t>2. Внедрение системы оценки результативности и эффективности контрольно-надзорной деятельности</w:t>
            </w:r>
          </w:p>
        </w:tc>
      </w:tr>
      <w:tr w:rsidR="00FF3D3B">
        <w:tblPrEx>
          <w:tblBorders>
            <w:insideH w:val="nil"/>
          </w:tblBorders>
        </w:tblPrEx>
        <w:tc>
          <w:tcPr>
            <w:tcW w:w="1984" w:type="dxa"/>
            <w:vMerge/>
            <w:tcBorders>
              <w:top w:val="nil"/>
              <w:bottom w:val="nil"/>
            </w:tcBorders>
          </w:tcPr>
          <w:p w:rsidR="00FF3D3B" w:rsidRDefault="00FF3D3B"/>
        </w:tc>
        <w:tc>
          <w:tcPr>
            <w:tcW w:w="9861" w:type="dxa"/>
            <w:gridSpan w:val="8"/>
            <w:tcBorders>
              <w:top w:val="nil"/>
              <w:bottom w:val="nil"/>
            </w:tcBorders>
          </w:tcPr>
          <w:p w:rsidR="00FF3D3B" w:rsidRDefault="00FF3D3B">
            <w:pPr>
              <w:pStyle w:val="ConsPlusNormal"/>
              <w:ind w:firstLine="283"/>
              <w:jc w:val="both"/>
            </w:pPr>
            <w:r>
              <w:t>Разработка и внедрение в государственное управление совокупности механизмов оценки результативности и эффективности контрольно-надзорной деятельности позволит сфокусировать планирование и осуществление контрольно-надзорных мероприятий на максимальное сокращение ущерба жизни и здоровью человека, материального ущерба государства, граждан и организаций.</w:t>
            </w:r>
          </w:p>
          <w:p w:rsidR="00FF3D3B" w:rsidRDefault="00FF3D3B">
            <w:pPr>
              <w:pStyle w:val="ConsPlusNormal"/>
              <w:ind w:firstLine="283"/>
              <w:jc w:val="both"/>
            </w:pPr>
            <w:r>
              <w:t xml:space="preserve">Формирование показателей эффективности и результативности будет основано на учете базовых значений и анализа статистики по осуществляемым органом власти видам контроля (надзора), при использовании актуализированной и учетом проведенного в 2016 г. пилотного проекта Базовой модели определения показателей результативности и эффективности контрольно-надзорной деятельности, утвержденной </w:t>
            </w:r>
            <w:hyperlink r:id="rId6" w:history="1">
              <w:r>
                <w:rPr>
                  <w:color w:val="0000FF"/>
                </w:rPr>
                <w:t>распоряжением</w:t>
              </w:r>
            </w:hyperlink>
            <w:r>
              <w:t xml:space="preserve"> Правительства Российской Федерации от 17 мая 2016 г. N 934-р.</w:t>
            </w:r>
          </w:p>
          <w:p w:rsidR="00FF3D3B" w:rsidRDefault="00FF3D3B">
            <w:pPr>
              <w:pStyle w:val="ConsPlusNormal"/>
              <w:ind w:firstLine="283"/>
              <w:jc w:val="both"/>
            </w:pPr>
            <w:r>
              <w:t>Также будет утвержден Стандарт зрелости управления результативностью и эффективностью предусматривающий 4 уровня зрелости методологически обеспечивающие переход системы управления результативностью и эффективности от формулирования целей и интерпретации их в показатели (1-й уровень зрелости), автоматизации процессов управления данными контрольно-надзорной деятельности (2-й уровень зрелости, управления результатами достижения показателей результативности и эффективности в процессе принятия решений в отношении структуры управления, в том числе кадровой работы (3-й уровень зрелости) до уровня управления изменениями регулирования ("умное регулирование"), основанного на конкретных целях государственной политики в сферах деятельности контрольно-надзорных органов.</w:t>
            </w:r>
          </w:p>
          <w:p w:rsidR="00FF3D3B" w:rsidRDefault="00FF3D3B">
            <w:pPr>
              <w:pStyle w:val="ConsPlusNormal"/>
              <w:ind w:firstLine="283"/>
              <w:jc w:val="both"/>
            </w:pPr>
            <w:r>
              <w:t>Предусмотренный сбор достоверных данных по основным контролируемым видам рисков, доступный всем участникам программы, позволит улучшить планирование проверочных мероприятий, расчет рисков при внедрении риск-ориентированного подхода и построить комплексную систему профилактических мероприятий.</w:t>
            </w:r>
          </w:p>
          <w:p w:rsidR="00FF3D3B" w:rsidRDefault="00FF3D3B">
            <w:pPr>
              <w:pStyle w:val="ConsPlusNormal"/>
              <w:ind w:firstLine="283"/>
              <w:jc w:val="both"/>
            </w:pPr>
            <w:r>
              <w:t>По итогам реализации проекта в каждом из федеральных органов исполнительной власти, реализующих контрольно-надзорные полномочия, будет применяться система оценки результатов их деятельности, основанная на планировании и оценке достигнутых значений утвержденных показателей, учитываемая в процессах стратегического управления контрольно-надзорной деятельностью органа. Также будут внедрены механизмы мотивации работников в зависимости от достигнутых результатов работы.</w:t>
            </w:r>
          </w:p>
          <w:p w:rsidR="00FF3D3B" w:rsidRDefault="00FF3D3B">
            <w:pPr>
              <w:pStyle w:val="ConsPlusNormal"/>
              <w:ind w:firstLine="283"/>
              <w:jc w:val="both"/>
            </w:pPr>
            <w:r>
              <w:t xml:space="preserve">В рамках создания единой облачной системы контрольно-надзорной деятельности будет обеспечена информационно-аналитическая поддержка внедрения обновленной системы оценки </w:t>
            </w:r>
            <w:r>
              <w:lastRenderedPageBreak/>
              <w:t>результативности и эффективности контрольно-надзорной деятельности.</w:t>
            </w:r>
          </w:p>
        </w:tc>
      </w:tr>
      <w:tr w:rsidR="00FF3D3B">
        <w:tblPrEx>
          <w:tblBorders>
            <w:insideH w:val="nil"/>
          </w:tblBorders>
        </w:tblPrEx>
        <w:tc>
          <w:tcPr>
            <w:tcW w:w="1984" w:type="dxa"/>
            <w:vMerge w:val="restart"/>
            <w:tcBorders>
              <w:top w:val="nil"/>
              <w:bottom w:val="nil"/>
            </w:tcBorders>
          </w:tcPr>
          <w:p w:rsidR="00FF3D3B" w:rsidRDefault="00FF3D3B">
            <w:pPr>
              <w:pStyle w:val="ConsPlusNormal"/>
            </w:pPr>
          </w:p>
        </w:tc>
        <w:tc>
          <w:tcPr>
            <w:tcW w:w="9861" w:type="dxa"/>
            <w:gridSpan w:val="8"/>
            <w:tcBorders>
              <w:top w:val="nil"/>
              <w:bottom w:val="nil"/>
            </w:tcBorders>
          </w:tcPr>
          <w:p w:rsidR="00FF3D3B" w:rsidRDefault="00FF3D3B">
            <w:pPr>
              <w:pStyle w:val="ConsPlusNormal"/>
              <w:ind w:firstLine="283"/>
              <w:jc w:val="both"/>
            </w:pPr>
            <w:r>
              <w:t>3. Систематизация, сокращение количества и актуализация обязательных требований</w:t>
            </w:r>
          </w:p>
        </w:tc>
      </w:tr>
      <w:tr w:rsidR="00FF3D3B">
        <w:tblPrEx>
          <w:tblBorders>
            <w:insideH w:val="nil"/>
          </w:tblBorders>
        </w:tblPrEx>
        <w:tc>
          <w:tcPr>
            <w:tcW w:w="1984" w:type="dxa"/>
            <w:vMerge/>
            <w:tcBorders>
              <w:top w:val="nil"/>
              <w:bottom w:val="nil"/>
            </w:tcBorders>
          </w:tcPr>
          <w:p w:rsidR="00FF3D3B" w:rsidRDefault="00FF3D3B"/>
        </w:tc>
        <w:tc>
          <w:tcPr>
            <w:tcW w:w="9861" w:type="dxa"/>
            <w:gridSpan w:val="8"/>
            <w:tcBorders>
              <w:top w:val="nil"/>
              <w:bottom w:val="nil"/>
            </w:tcBorders>
          </w:tcPr>
          <w:p w:rsidR="00FF3D3B" w:rsidRDefault="00FF3D3B">
            <w:pPr>
              <w:pStyle w:val="ConsPlusNormal"/>
              <w:ind w:firstLine="283"/>
              <w:jc w:val="both"/>
            </w:pPr>
            <w:r>
              <w:t>Предметом контрольно-надзорной деятельности является проверка соблюдения субъектами контроля обязательных требований. Зачастую субъекты контроля не могут обеспечить соблюдение обязательных требований по причине их информационной недоступности, невозможности определения объема обязательных требований, которые субъектами контроля должны соблюдаться, низкого качества обязательных требований, выражающегося в их дублировании друг друга и избыточности.</w:t>
            </w:r>
          </w:p>
          <w:p w:rsidR="00FF3D3B" w:rsidRDefault="00FF3D3B">
            <w:pPr>
              <w:pStyle w:val="ConsPlusNormal"/>
              <w:ind w:firstLine="283"/>
              <w:jc w:val="both"/>
            </w:pPr>
            <w:r>
              <w:t>Поэтапное проведение мероприятий по систематизации (выборке) и актуализации обязательных требований снизит административную нагрузку на субъекты контроля посредством повышения их информированности о предъявляемых к ним обязательных требованиях и повышения качества обязательных требований.</w:t>
            </w:r>
          </w:p>
          <w:p w:rsidR="00FF3D3B" w:rsidRDefault="00FF3D3B">
            <w:pPr>
              <w:pStyle w:val="ConsPlusNormal"/>
              <w:ind w:firstLine="283"/>
              <w:jc w:val="both"/>
            </w:pPr>
            <w:r>
              <w:t>Актуализации обязательных требований осуществляется по определенным видам контроля (надзора) и по наиболее массовым видам предпринимательской деятельности. Разрабатываемые механизмы актуализации и систематизации внедряются для целей их использования всеми контрольно-надзорными органами.</w:t>
            </w:r>
          </w:p>
          <w:p w:rsidR="00FF3D3B" w:rsidRDefault="00FF3D3B">
            <w:pPr>
              <w:pStyle w:val="ConsPlusNormal"/>
              <w:ind w:firstLine="283"/>
              <w:jc w:val="both"/>
            </w:pPr>
            <w:r>
              <w:t>На первом этапе работы федеральными органами исполнительной власти будут сформированы и размещены на своих официальных сайтах исчерпывающие перечни нормативных правовых актов, устанавливающих обязательные требования. В ходе экспертного обсуждения обязательных требований совместно с предпринимательским сообществом и Минюстом России федеральными органами исполнительной власти будут исключены неэффективные требования.</w:t>
            </w:r>
          </w:p>
          <w:p w:rsidR="00FF3D3B" w:rsidRDefault="00FF3D3B">
            <w:pPr>
              <w:pStyle w:val="ConsPlusNormal"/>
              <w:ind w:firstLine="283"/>
              <w:jc w:val="both"/>
            </w:pPr>
            <w:r>
              <w:t>Также в 2017 году в контрольно-надзорных органах будет внедрено применение проверочных листов при проведении контрольно-надзорных мероприятий по отдельным видам деятельности.</w:t>
            </w:r>
          </w:p>
          <w:p w:rsidR="00FF3D3B" w:rsidRDefault="00FF3D3B">
            <w:pPr>
              <w:pStyle w:val="ConsPlusNormal"/>
              <w:ind w:firstLine="283"/>
              <w:jc w:val="both"/>
            </w:pPr>
            <w:r>
              <w:t>В целях ускорения процесса актуализации обязательных требований внедрено правило принятия новых обязательных требований только после отмены двух устаревших (1 in 2 out).</w:t>
            </w:r>
          </w:p>
          <w:p w:rsidR="00FF3D3B" w:rsidRDefault="00FF3D3B">
            <w:pPr>
              <w:pStyle w:val="ConsPlusNormal"/>
              <w:ind w:firstLine="283"/>
              <w:jc w:val="both"/>
            </w:pPr>
            <w:r>
              <w:t>На втором этапе будет продолжена работа по актуализации обязательных требований.</w:t>
            </w:r>
          </w:p>
          <w:p w:rsidR="00FF3D3B" w:rsidRDefault="00FF3D3B">
            <w:pPr>
              <w:pStyle w:val="ConsPlusNormal"/>
              <w:ind w:firstLine="283"/>
              <w:jc w:val="both"/>
            </w:pPr>
            <w:r>
              <w:t xml:space="preserve">На основании разработанной модели систематизации (выборки) обязательных требований по объектам контроля федеральными органами исполнительной власти будет обеспечена соответствующая систематизация (выборка). Привязка каждого обязательного требования к определенному профилю позволит субъекту контроля легко ориентироваться в предъявляемых к нему требованиях. Данная систематизация (выборка) будет являться основой формирования интерактивных сервисов в сети "Интернет", позволяющих субъектам контроля через Личный кабинет </w:t>
            </w:r>
            <w:r>
              <w:lastRenderedPageBreak/>
              <w:t>определять предъявляемые к нему обязательные требования.</w:t>
            </w:r>
          </w:p>
          <w:p w:rsidR="00FF3D3B" w:rsidRDefault="00FF3D3B">
            <w:pPr>
              <w:pStyle w:val="ConsPlusNormal"/>
              <w:ind w:firstLine="283"/>
              <w:jc w:val="both"/>
            </w:pPr>
            <w:r>
              <w:t>Расшириться практика применения проверочных листов, которые буду содержать перечень обязательных требований, соблюдение которых является наиболее важным с точки зрения предотвращения причинения вреда.</w:t>
            </w:r>
          </w:p>
          <w:p w:rsidR="00FF3D3B" w:rsidRDefault="00FF3D3B">
            <w:pPr>
              <w:pStyle w:val="ConsPlusNormal"/>
              <w:ind w:firstLine="283"/>
              <w:jc w:val="both"/>
            </w:pPr>
            <w:r>
              <w:t>На третьем этапе будет завершена работа по актуализации обязательных требований. Результатом ее будет исключение неэффективных обязательных требований по всем наиболее массовым видам предпринимательской деятельности и видам контроля (надзора).</w:t>
            </w:r>
          </w:p>
          <w:p w:rsidR="00FF3D3B" w:rsidRDefault="00FF3D3B">
            <w:pPr>
              <w:pStyle w:val="ConsPlusNormal"/>
              <w:ind w:firstLine="283"/>
              <w:jc w:val="both"/>
            </w:pPr>
            <w:r>
              <w:t>Функционирующие на постоянной основе механизмы ограничения принятия новых избыточных, неэффективных обязательных требований и регулярной оценки эффективности обязательных требований для цели их пересмотра исключают повышение административной нагрузки на бизнес.</w:t>
            </w:r>
          </w:p>
        </w:tc>
      </w:tr>
      <w:tr w:rsidR="00FF3D3B">
        <w:tblPrEx>
          <w:tblBorders>
            <w:insideH w:val="nil"/>
          </w:tblBorders>
        </w:tblPrEx>
        <w:tc>
          <w:tcPr>
            <w:tcW w:w="1984" w:type="dxa"/>
            <w:vMerge w:val="restart"/>
            <w:tcBorders>
              <w:top w:val="nil"/>
              <w:bottom w:val="nil"/>
            </w:tcBorders>
          </w:tcPr>
          <w:p w:rsidR="00FF3D3B" w:rsidRDefault="00FF3D3B">
            <w:pPr>
              <w:pStyle w:val="ConsPlusNormal"/>
            </w:pPr>
          </w:p>
        </w:tc>
        <w:tc>
          <w:tcPr>
            <w:tcW w:w="9861" w:type="dxa"/>
            <w:gridSpan w:val="8"/>
            <w:tcBorders>
              <w:top w:val="nil"/>
              <w:bottom w:val="nil"/>
            </w:tcBorders>
          </w:tcPr>
          <w:p w:rsidR="00FF3D3B" w:rsidRDefault="00FF3D3B">
            <w:pPr>
              <w:pStyle w:val="ConsPlusNormal"/>
              <w:ind w:firstLine="283"/>
              <w:jc w:val="both"/>
            </w:pPr>
            <w:r>
              <w:t>4. Внедрение системы комплексной профилактики нарушений обязательных требований</w:t>
            </w:r>
          </w:p>
        </w:tc>
      </w:tr>
      <w:tr w:rsidR="00FF3D3B">
        <w:tblPrEx>
          <w:tblBorders>
            <w:insideH w:val="nil"/>
          </w:tblBorders>
        </w:tblPrEx>
        <w:tc>
          <w:tcPr>
            <w:tcW w:w="1984" w:type="dxa"/>
            <w:vMerge/>
            <w:tcBorders>
              <w:top w:val="nil"/>
              <w:bottom w:val="nil"/>
            </w:tcBorders>
          </w:tcPr>
          <w:p w:rsidR="00FF3D3B" w:rsidRDefault="00FF3D3B"/>
        </w:tc>
        <w:tc>
          <w:tcPr>
            <w:tcW w:w="9861" w:type="dxa"/>
            <w:gridSpan w:val="8"/>
            <w:tcBorders>
              <w:top w:val="nil"/>
              <w:bottom w:val="nil"/>
            </w:tcBorders>
          </w:tcPr>
          <w:p w:rsidR="00FF3D3B" w:rsidRDefault="00FF3D3B">
            <w:pPr>
              <w:pStyle w:val="ConsPlusNormal"/>
              <w:ind w:firstLine="283"/>
              <w:jc w:val="both"/>
            </w:pPr>
            <w:r>
              <w:t>Комплексное реформирование сферы контрольно-надзорной деятельности невозможно без изменения систем мотивации контрольно-надзорных органов, работу которых необходимо оценивать не по числу найденных нарушений и наложенных штрафов, а по уровню безопасности общественных отношений, их защищенности в контролируемой сфере деятельности. В связи с этим одной из задач является реализация комплекса мер по налаживанию системной профилактической работы, ориентированной на соблюдение поднадзорными субъектами предъявляемых требований, а не только на наказание за нарушение таких требований.</w:t>
            </w:r>
          </w:p>
          <w:p w:rsidR="00FF3D3B" w:rsidRDefault="00FF3D3B">
            <w:pPr>
              <w:pStyle w:val="ConsPlusNormal"/>
              <w:ind w:firstLine="283"/>
              <w:jc w:val="both"/>
            </w:pPr>
            <w:r>
              <w:t>В рамках проекта предусматривается формирование системы профилактики контрольно-надзорных органов, направленной на предупреждение нарушения обязательных требований, что позволит снизить издержки как контрольно-надзорных органов, так и подконтрольных субъектов на проведение в более сложных процессуальных формах проверок поступающей информации о нарушении обязательных требований.</w:t>
            </w:r>
          </w:p>
          <w:p w:rsidR="00FF3D3B" w:rsidRDefault="00FF3D3B">
            <w:pPr>
              <w:pStyle w:val="ConsPlusNormal"/>
              <w:ind w:firstLine="283"/>
              <w:jc w:val="both"/>
            </w:pPr>
            <w:r>
              <w:t>Реализация профилактических мероприятий станет важной предпосылкой для актуализации обязательных требований и применения риск-ориентированного подхода в контрольно-надзорной деятельности. Одним из инструментов профилактической деятельности контрольно-надзорных органов станет обобщение практики контрольно-надзорной деятельности в целях выявления проблем правоприменения. В ходе обобщения правоприменительной практики будет сформирован перечень наиболее частых нарушений со стороны субъектов контроля.</w:t>
            </w:r>
          </w:p>
          <w:p w:rsidR="00FF3D3B" w:rsidRDefault="00FF3D3B">
            <w:pPr>
              <w:pStyle w:val="ConsPlusNormal"/>
              <w:ind w:firstLine="283"/>
              <w:jc w:val="both"/>
            </w:pPr>
            <w:r>
              <w:t xml:space="preserve">Посредством утверждения Стандарта комплексной профилактики нарушений обязательных требований будет осуществлена организация профилактических мероприятий, направленных на предупреждение нарушений обязательных требований по наиболее частым нарушениям со стороны </w:t>
            </w:r>
            <w:r>
              <w:lastRenderedPageBreak/>
              <w:t>субъектов контроля по отдельным видам деятельности.</w:t>
            </w:r>
          </w:p>
          <w:p w:rsidR="00FF3D3B" w:rsidRDefault="00FF3D3B">
            <w:pPr>
              <w:pStyle w:val="ConsPlusNormal"/>
              <w:ind w:firstLine="283"/>
              <w:jc w:val="both"/>
            </w:pPr>
            <w:r>
              <w:t>Организация профилактических мероприятий в органах контроля (надзора) будет построена на основании Стандарта комплексной профилактики нарушений обязательных требований, включающего в себя 2 уровня подобной профилактики.</w:t>
            </w:r>
          </w:p>
          <w:p w:rsidR="00FF3D3B" w:rsidRDefault="00FF3D3B">
            <w:pPr>
              <w:pStyle w:val="ConsPlusNormal"/>
              <w:ind w:firstLine="283"/>
              <w:jc w:val="both"/>
            </w:pPr>
            <w:r>
              <w:t>Достижение 1-го уровня Стандарта комплексной профилактики нарушений обязательных требований предполагает:</w:t>
            </w:r>
          </w:p>
          <w:p w:rsidR="00FF3D3B" w:rsidRDefault="00FF3D3B">
            <w:pPr>
              <w:pStyle w:val="ConsPlusNormal"/>
              <w:ind w:firstLine="283"/>
              <w:jc w:val="both"/>
            </w:pPr>
            <w:r>
              <w:t>- оценку эффективности и востребованности профилактических мероприятий;</w:t>
            </w:r>
          </w:p>
          <w:p w:rsidR="00FF3D3B" w:rsidRDefault="00FF3D3B">
            <w:pPr>
              <w:pStyle w:val="ConsPlusNormal"/>
              <w:ind w:firstLine="283"/>
              <w:jc w:val="both"/>
            </w:pPr>
            <w:r>
              <w:t>- элементы дифференциации инструментов профилактики;</w:t>
            </w:r>
          </w:p>
          <w:p w:rsidR="00FF3D3B" w:rsidRDefault="00FF3D3B">
            <w:pPr>
              <w:pStyle w:val="ConsPlusNormal"/>
              <w:ind w:firstLine="283"/>
              <w:jc w:val="both"/>
            </w:pPr>
            <w:r>
              <w:t>- организацию консультационной работы с электронными обращениями;</w:t>
            </w:r>
          </w:p>
          <w:p w:rsidR="00FF3D3B" w:rsidRDefault="00FF3D3B">
            <w:pPr>
              <w:pStyle w:val="ConsPlusNormal"/>
              <w:ind w:firstLine="283"/>
              <w:jc w:val="both"/>
            </w:pPr>
            <w:r>
              <w:t>- организацию досудебного обжалования решений контрольно-надзорных органов, в том числе в электронном виде с использованием "Личного кабинета" подконтрольного субъекта в сети "Интернет";</w:t>
            </w:r>
          </w:p>
          <w:p w:rsidR="00FF3D3B" w:rsidRDefault="00FF3D3B">
            <w:pPr>
              <w:pStyle w:val="ConsPlusNormal"/>
              <w:ind w:firstLine="283"/>
              <w:jc w:val="both"/>
            </w:pPr>
            <w:r>
              <w:t>- внедрение механизмов самостоятельного определения подконтрольным субъектом перечней предъявляемых к нему обязательных требований (самообследование на основе заполнения анкет и/или опросных листов), в том числе с использованием "Личного кабинета" в сети "Интернет", проверочных листов, содержащих обязательные требования.</w:t>
            </w:r>
          </w:p>
        </w:tc>
      </w:tr>
      <w:tr w:rsidR="00FF3D3B">
        <w:tblPrEx>
          <w:tblBorders>
            <w:insideH w:val="nil"/>
          </w:tblBorders>
        </w:tblPrEx>
        <w:tc>
          <w:tcPr>
            <w:tcW w:w="1984" w:type="dxa"/>
            <w:vMerge w:val="restart"/>
            <w:tcBorders>
              <w:top w:val="nil"/>
              <w:bottom w:val="nil"/>
            </w:tcBorders>
          </w:tcPr>
          <w:p w:rsidR="00FF3D3B" w:rsidRDefault="00FF3D3B">
            <w:pPr>
              <w:pStyle w:val="ConsPlusNormal"/>
            </w:pPr>
          </w:p>
        </w:tc>
        <w:tc>
          <w:tcPr>
            <w:tcW w:w="9861" w:type="dxa"/>
            <w:gridSpan w:val="8"/>
            <w:tcBorders>
              <w:top w:val="nil"/>
              <w:bottom w:val="nil"/>
            </w:tcBorders>
          </w:tcPr>
          <w:p w:rsidR="00FF3D3B" w:rsidRDefault="00FF3D3B">
            <w:pPr>
              <w:pStyle w:val="ConsPlusNormal"/>
              <w:ind w:firstLine="283"/>
              <w:jc w:val="both"/>
            </w:pPr>
            <w:r>
              <w:t>Достижение 2-го уровня Стандарта комплексной профилактики нарушений обязательных требований дополнительно предполагает:</w:t>
            </w:r>
          </w:p>
          <w:p w:rsidR="00FF3D3B" w:rsidRDefault="00FF3D3B">
            <w:pPr>
              <w:pStyle w:val="ConsPlusNormal"/>
              <w:ind w:firstLine="283"/>
              <w:jc w:val="both"/>
            </w:pPr>
            <w:r>
              <w:t>- изменение на постоянной основе нормативного регулирования и управленческой практики по результатам профилактических мероприятий;</w:t>
            </w:r>
          </w:p>
          <w:p w:rsidR="00FF3D3B" w:rsidRDefault="00FF3D3B">
            <w:pPr>
              <w:pStyle w:val="ConsPlusNormal"/>
              <w:ind w:firstLine="283"/>
              <w:jc w:val="both"/>
            </w:pPr>
            <w:r>
              <w:t>- сопоставление с лучшими практиками, в том числе международными;</w:t>
            </w:r>
          </w:p>
          <w:p w:rsidR="00FF3D3B" w:rsidRDefault="00FF3D3B">
            <w:pPr>
              <w:pStyle w:val="ConsPlusNormal"/>
              <w:ind w:firstLine="283"/>
              <w:jc w:val="both"/>
            </w:pPr>
            <w:r>
              <w:t>- создание полноценной системы обучения сотрудников подконтрольных субъектов, в том числе с использованием "Личного кабинета" в сети "Интернет".</w:t>
            </w:r>
          </w:p>
          <w:p w:rsidR="00FF3D3B" w:rsidRDefault="00FF3D3B">
            <w:pPr>
              <w:pStyle w:val="ConsPlusNormal"/>
              <w:ind w:firstLine="283"/>
              <w:jc w:val="both"/>
            </w:pPr>
            <w:r>
              <w:t>В целях профилактики возможных нарушений в соответствующей сфере будет организовано проведение обучающих мероприятий (включая самообучение) для подконтрольных субъектов, в том числе с использованием информационных технологий в сети Интернет через "Личный кабинет" поднадзорного субъекта, самостоятельной оценки подконтрольным субъектом соблюдения предъявляемых к нему обязательных требований ("Электронное самодекларирование").</w:t>
            </w:r>
          </w:p>
          <w:p w:rsidR="00FF3D3B" w:rsidRDefault="00FF3D3B">
            <w:pPr>
              <w:pStyle w:val="ConsPlusNormal"/>
              <w:ind w:firstLine="283"/>
              <w:jc w:val="both"/>
            </w:pPr>
            <w:r>
              <w:t>По итогам проведения профилактических мероприятий будут сформированы перечни частых нарушений и начиная с 2017 года обеспечено размещение разъяснений по ним на сайте контрольно-надзорного органа.</w:t>
            </w:r>
          </w:p>
          <w:p w:rsidR="00FF3D3B" w:rsidRDefault="00FF3D3B">
            <w:pPr>
              <w:pStyle w:val="ConsPlusNormal"/>
              <w:ind w:firstLine="283"/>
              <w:jc w:val="both"/>
            </w:pPr>
            <w:r>
              <w:t xml:space="preserve">Предусмотрено внедрение контрольно-надзорными органами механизма оценки бизнесом качества реализации программ профилактики органами контроля в целях их оперативного </w:t>
            </w:r>
            <w:r>
              <w:lastRenderedPageBreak/>
              <w:t>реагирования на проблемные точки в соответствующих отраслях и оценки результатов внедрения контрольно-надзорными органами механизма профилактики нарушений субъектами предпринимательской деятельности посредством "обратной связи" от бизнеса при внедрении комплексной профилактики нарушений при помощи "Личного кабинета" проверяемого субъекта в сети Интернет.</w:t>
            </w:r>
          </w:p>
        </w:tc>
      </w:tr>
      <w:tr w:rsidR="00FF3D3B">
        <w:tblPrEx>
          <w:tblBorders>
            <w:insideH w:val="nil"/>
          </w:tblBorders>
        </w:tblPrEx>
        <w:tc>
          <w:tcPr>
            <w:tcW w:w="1984" w:type="dxa"/>
            <w:vMerge/>
            <w:tcBorders>
              <w:top w:val="nil"/>
              <w:bottom w:val="nil"/>
            </w:tcBorders>
          </w:tcPr>
          <w:p w:rsidR="00FF3D3B" w:rsidRDefault="00FF3D3B"/>
        </w:tc>
        <w:tc>
          <w:tcPr>
            <w:tcW w:w="9861" w:type="dxa"/>
            <w:gridSpan w:val="8"/>
            <w:tcBorders>
              <w:top w:val="nil"/>
              <w:bottom w:val="nil"/>
            </w:tcBorders>
          </w:tcPr>
          <w:p w:rsidR="00FF3D3B" w:rsidRDefault="00FF3D3B">
            <w:pPr>
              <w:pStyle w:val="ConsPlusNormal"/>
              <w:ind w:firstLine="283"/>
              <w:jc w:val="both"/>
            </w:pPr>
            <w:r>
              <w:t>5. Внедрение эффективных механизмов кадровой политики в деятельности контрольно-надзорных органов</w:t>
            </w:r>
          </w:p>
        </w:tc>
      </w:tr>
      <w:tr w:rsidR="00FF3D3B">
        <w:tblPrEx>
          <w:tblBorders>
            <w:insideH w:val="nil"/>
          </w:tblBorders>
        </w:tblPrEx>
        <w:tc>
          <w:tcPr>
            <w:tcW w:w="1984" w:type="dxa"/>
            <w:vMerge/>
            <w:tcBorders>
              <w:top w:val="nil"/>
              <w:bottom w:val="nil"/>
            </w:tcBorders>
          </w:tcPr>
          <w:p w:rsidR="00FF3D3B" w:rsidRDefault="00FF3D3B"/>
        </w:tc>
        <w:tc>
          <w:tcPr>
            <w:tcW w:w="9861" w:type="dxa"/>
            <w:gridSpan w:val="8"/>
            <w:tcBorders>
              <w:top w:val="nil"/>
              <w:bottom w:val="nil"/>
            </w:tcBorders>
          </w:tcPr>
          <w:p w:rsidR="00FF3D3B" w:rsidRDefault="00FF3D3B">
            <w:pPr>
              <w:pStyle w:val="ConsPlusNormal"/>
              <w:ind w:firstLine="283"/>
              <w:jc w:val="both"/>
            </w:pPr>
            <w:r>
              <w:t>Внедрение риск-ориентированного подхода при осуществлении контрольно-надзорных полномочий обусловливает необходимость усиления роли аналитических подразделений федеральных органов исполнительной власти и соответственно требует повышения профессионализма и компетентности гражданских служащих, реализующих данные полномочия.</w:t>
            </w:r>
          </w:p>
          <w:p w:rsidR="00FF3D3B" w:rsidRDefault="00FF3D3B">
            <w:pPr>
              <w:pStyle w:val="ConsPlusNormal"/>
              <w:ind w:firstLine="283"/>
              <w:jc w:val="both"/>
            </w:pPr>
            <w:r>
              <w:t>В этих целях будет организован централизованный отбор претендентов на замещение должностей гражданской службы в федеральных органах исполнительной власти, осуществляющих контрольно-надзорные полномочия, назначение на которые осуществляется Правительством Российской Федерации, за исключением МЧС России, предусматривающий обязательную альтернативность выбора кандидатов (не менее трех).</w:t>
            </w:r>
          </w:p>
          <w:p w:rsidR="00FF3D3B" w:rsidRDefault="00FF3D3B">
            <w:pPr>
              <w:pStyle w:val="ConsPlusNormal"/>
              <w:ind w:firstLine="283"/>
              <w:jc w:val="both"/>
            </w:pPr>
            <w:r>
              <w:t>Одновременно будут разработаны модели компетенций - детализированные квалификационные требования для замещения должностей гражданской службы, на основе которых будет проведена аттестация назначаемых Правительством Российской Федерации руководителей и заместителей руководителей федеральных органов исполнительной власти, осуществляющих контрольно-надзорные функции, за исключением МЧС России, а также внедрен механизм ежегодной (текущей) оценки эффективности и результативности профессиональной служебной деятельности гражданских служащих, их компетенции, профессиональных и личностных качеств.</w:t>
            </w:r>
          </w:p>
          <w:p w:rsidR="00FF3D3B" w:rsidRDefault="00FF3D3B">
            <w:pPr>
              <w:pStyle w:val="ConsPlusNormal"/>
              <w:ind w:firstLine="283"/>
              <w:jc w:val="both"/>
            </w:pPr>
            <w:r>
              <w:t>Кроме того, на первом этапе будет проведен комплексный аудит федеральных органов исполнительной власти, осуществляющих контрольно-надзорные полномочия, направленный на оценку оптимальности организационной структуры и качества кадрового администрирования в условиях применения системы управления рисками.</w:t>
            </w:r>
          </w:p>
          <w:p w:rsidR="00FF3D3B" w:rsidRDefault="00FF3D3B">
            <w:pPr>
              <w:pStyle w:val="ConsPlusNormal"/>
              <w:ind w:firstLine="283"/>
              <w:jc w:val="both"/>
            </w:pPr>
            <w:r>
              <w:t xml:space="preserve">По результатам комплексного аудита будет осуществлено внедрение стандартов кадрового менеджмента, включающих технологии привлечения, отбора и адаптации кандидатов на замещение должностей гражданской службы, систему профессионального развития компетенций руководителей и инспекторского состава федеральных органов исполнительной власти, систему материальной и нематериальной мотивации гражданских служащих, осуществляющих контрольно-надзорные </w:t>
            </w:r>
            <w:r>
              <w:lastRenderedPageBreak/>
              <w:t>полномочия, а также технологии внедрения государственно-служебной культуры.</w:t>
            </w:r>
          </w:p>
          <w:p w:rsidR="00FF3D3B" w:rsidRDefault="00FF3D3B">
            <w:pPr>
              <w:pStyle w:val="ConsPlusNormal"/>
              <w:ind w:firstLine="283"/>
              <w:jc w:val="both"/>
            </w:pPr>
            <w:r>
              <w:t>В результате будет усовершенствована организационная структура федеральных органов исполнительной власти, осуществляющих контрольно-надзорные полномочия, в части усиления кадрового состава аналитических подразделений, занимающихся прогнозированием рисков, и кадровых служб, а также централизованы функции кадрового делопроизводства, финансового и хозяйственного обеспечения.</w:t>
            </w:r>
          </w:p>
          <w:p w:rsidR="00FF3D3B" w:rsidRDefault="00FF3D3B">
            <w:pPr>
              <w:pStyle w:val="ConsPlusNormal"/>
              <w:ind w:firstLine="283"/>
              <w:jc w:val="both"/>
            </w:pPr>
            <w:r>
              <w:t>В дальнейшем, будут внедрены новая система оплаты труда, направленная на снижение текучести кадрового состава и повышение его мотивации к результативной и эффективной деятельности, а также централизованная комплексная система повышения квалификации и аттестации с учетом области и вида профессиональной служебной деятельности гражданских служащих, осуществляющих контрольно-надзорные функции.</w:t>
            </w:r>
          </w:p>
        </w:tc>
      </w:tr>
      <w:tr w:rsidR="00FF3D3B">
        <w:tblPrEx>
          <w:tblBorders>
            <w:insideH w:val="nil"/>
          </w:tblBorders>
        </w:tblPrEx>
        <w:tc>
          <w:tcPr>
            <w:tcW w:w="1984" w:type="dxa"/>
            <w:vMerge w:val="restart"/>
            <w:tcBorders>
              <w:top w:val="nil"/>
              <w:bottom w:val="nil"/>
            </w:tcBorders>
          </w:tcPr>
          <w:p w:rsidR="00FF3D3B" w:rsidRDefault="00FF3D3B">
            <w:pPr>
              <w:pStyle w:val="ConsPlusNormal"/>
            </w:pPr>
          </w:p>
        </w:tc>
        <w:tc>
          <w:tcPr>
            <w:tcW w:w="9861" w:type="dxa"/>
            <w:gridSpan w:val="8"/>
            <w:tcBorders>
              <w:top w:val="nil"/>
              <w:bottom w:val="nil"/>
            </w:tcBorders>
          </w:tcPr>
          <w:p w:rsidR="00FF3D3B" w:rsidRDefault="00FF3D3B">
            <w:pPr>
              <w:pStyle w:val="ConsPlusNormal"/>
              <w:ind w:firstLine="283"/>
              <w:jc w:val="both"/>
            </w:pPr>
            <w:r>
              <w:t>6. Внедрение системы предупреждения и профилактики коррупционных проявлений в контрольно-надзорной деятельности</w:t>
            </w:r>
          </w:p>
        </w:tc>
      </w:tr>
      <w:tr w:rsidR="00FF3D3B">
        <w:tblPrEx>
          <w:tblBorders>
            <w:insideH w:val="nil"/>
          </w:tblBorders>
        </w:tblPrEx>
        <w:tc>
          <w:tcPr>
            <w:tcW w:w="1984" w:type="dxa"/>
            <w:vMerge/>
            <w:tcBorders>
              <w:top w:val="nil"/>
              <w:bottom w:val="nil"/>
            </w:tcBorders>
          </w:tcPr>
          <w:p w:rsidR="00FF3D3B" w:rsidRDefault="00FF3D3B"/>
        </w:tc>
        <w:tc>
          <w:tcPr>
            <w:tcW w:w="9861" w:type="dxa"/>
            <w:gridSpan w:val="8"/>
            <w:tcBorders>
              <w:top w:val="nil"/>
              <w:bottom w:val="nil"/>
            </w:tcBorders>
          </w:tcPr>
          <w:p w:rsidR="00FF3D3B" w:rsidRDefault="00FF3D3B">
            <w:pPr>
              <w:pStyle w:val="ConsPlusNormal"/>
              <w:ind w:firstLine="283"/>
              <w:jc w:val="both"/>
            </w:pPr>
            <w:r>
              <w:t>Предупреждение и профилактика коррупционных проявлений в контрольно-надзорной деятельности будет осуществляться с учетом реализации мероприятий, предусмотренных другими приоритетными проектами настоящей программы, в рамках которых будут осуществляться мероприятия, напрямую влияющие на минимизацию возможностей коррупционных отношений между инспектором и подконтрольным субъектом. За счет внедрения риск-ориентированного подхода, понятной и "прозрачной" системы обязательных требований для субъектов контроля, системы комплексной профилактики нарушений обязательных требований, эффективных механизмов кадровой политики и создания единого информационного пространства взаимодействия контрольно-надзорных органов между собой, с юридическими и физическими лицами произойдет кардинальное снижение коррупционных рисков.</w:t>
            </w:r>
          </w:p>
          <w:p w:rsidR="00FF3D3B" w:rsidRDefault="00FF3D3B">
            <w:pPr>
              <w:pStyle w:val="ConsPlusNormal"/>
              <w:ind w:firstLine="283"/>
              <w:jc w:val="both"/>
            </w:pPr>
            <w:r>
              <w:t xml:space="preserve">Каждый федеральный орган исполнительной власти - участник программы разработает карту коррупционных рисков, на основании которой будет проводиться антикоррупционная работа, в том числе корректировка нормативных правовых актов, регламентация организационных процессов контрольно-надзорной деятельности, установление четких оснований и критериев принятия решений, обеспечение прозрачности, понятности и выполнимости административных процедур, ограничение возможности проведения проверок в отношении подконтрольного субъекта одним и тем же инспектором, обновление планов проведения ротации федеральных государственных гражданских служащих (организована ротация федеральных государственных гражданских служащих, замещающих должности, связанные с высоким коррупционным риском), а также приняты иные </w:t>
            </w:r>
            <w:r>
              <w:lastRenderedPageBreak/>
              <w:t>организационные меры, направленные на предупреждение и профилактику коррупции в контрольно-надзорной деятельности.</w:t>
            </w:r>
          </w:p>
          <w:p w:rsidR="00FF3D3B" w:rsidRDefault="00FF3D3B">
            <w:pPr>
              <w:pStyle w:val="ConsPlusNormal"/>
              <w:ind w:firstLine="283"/>
              <w:jc w:val="both"/>
            </w:pPr>
            <w:r>
              <w:t>Таким образом, данный проект будет способствовать повышению уровня доверия между государством, предпринимателями, обществом в целом, позволяющему сформировать дополнительные условия для повышения международной инвестиционной привлекательности и роста экономики Российской Федерации. В этой связи своевременное осуществление предусмотренных мероприятий позволит повысить индекс качества администрирования контрольно-надзорных функций, тем самым достичь цели, предусмотренной данной программой.</w:t>
            </w:r>
          </w:p>
        </w:tc>
      </w:tr>
      <w:tr w:rsidR="00FF3D3B">
        <w:tblPrEx>
          <w:tblBorders>
            <w:insideH w:val="nil"/>
          </w:tblBorders>
        </w:tblPrEx>
        <w:tc>
          <w:tcPr>
            <w:tcW w:w="1984" w:type="dxa"/>
            <w:vMerge w:val="restart"/>
            <w:tcBorders>
              <w:top w:val="nil"/>
              <w:bottom w:val="nil"/>
            </w:tcBorders>
          </w:tcPr>
          <w:p w:rsidR="00FF3D3B" w:rsidRDefault="00FF3D3B">
            <w:pPr>
              <w:pStyle w:val="ConsPlusNormal"/>
            </w:pPr>
          </w:p>
        </w:tc>
        <w:tc>
          <w:tcPr>
            <w:tcW w:w="9861" w:type="dxa"/>
            <w:gridSpan w:val="8"/>
            <w:tcBorders>
              <w:top w:val="nil"/>
              <w:bottom w:val="nil"/>
            </w:tcBorders>
          </w:tcPr>
          <w:p w:rsidR="00FF3D3B" w:rsidRDefault="00FF3D3B">
            <w:pPr>
              <w:pStyle w:val="ConsPlusNormal"/>
              <w:ind w:firstLine="283"/>
              <w:jc w:val="both"/>
            </w:pPr>
            <w:r>
              <w:t>7. Автоматизация контрольно-надзорной деятельности</w:t>
            </w:r>
          </w:p>
        </w:tc>
      </w:tr>
      <w:tr w:rsidR="00FF3D3B">
        <w:tblPrEx>
          <w:tblBorders>
            <w:insideH w:val="nil"/>
          </w:tblBorders>
        </w:tblPrEx>
        <w:tc>
          <w:tcPr>
            <w:tcW w:w="1984" w:type="dxa"/>
            <w:vMerge/>
            <w:tcBorders>
              <w:top w:val="nil"/>
              <w:bottom w:val="nil"/>
            </w:tcBorders>
          </w:tcPr>
          <w:p w:rsidR="00FF3D3B" w:rsidRDefault="00FF3D3B"/>
        </w:tc>
        <w:tc>
          <w:tcPr>
            <w:tcW w:w="9861" w:type="dxa"/>
            <w:gridSpan w:val="8"/>
            <w:tcBorders>
              <w:top w:val="nil"/>
              <w:bottom w:val="nil"/>
            </w:tcBorders>
          </w:tcPr>
          <w:p w:rsidR="00FF3D3B" w:rsidRDefault="00FF3D3B">
            <w:pPr>
              <w:pStyle w:val="ConsPlusNormal"/>
              <w:ind w:firstLine="283"/>
              <w:jc w:val="both"/>
            </w:pPr>
            <w:r>
              <w:t>Созданная в рамках обеспечения готовности информационных систем КНО к взаимодействию в электронном виде с ЕРП и ГАСУ с использованием СМЭВ, единая информационная среда контрольно-надзорной деятельности обеспечит автоматизацию межведомственного взаимодействия между контрольно-надзорными органами, что позволит оптимизировать нагрузку на контрольно-надзорные органы, при этом повысив их информированность по субъектам проверки. Это также приведет к снижению административной нагрузки на субъекты проверок, так как часть необходимой от них контрольно-надзорным органам информации будет поступать автоматически. При этом создание единой информационной среды, комплекса требований к информационным системам ее участников (далее - стандарт информатизации контрольно-надзорной деятельности) является важным условием для внедрения риск-ориентированного подхода и повышения качества взаимодействия с субъектами проверок, что напрямую влияет на снижение уровня административной нагрузки на организации и граждан, осуществляющих предпринимательскую деятельность, и косвенно способствует снижению количества смертельных случаев, числа заболеваний и отравлений, пострадавших и травмированных, уровня материального ущерба по контролируемым видам рисков.</w:t>
            </w:r>
          </w:p>
          <w:p w:rsidR="00FF3D3B" w:rsidRDefault="00FF3D3B">
            <w:pPr>
              <w:pStyle w:val="ConsPlusNormal"/>
              <w:ind w:firstLine="283"/>
              <w:jc w:val="both"/>
            </w:pPr>
            <w:r>
              <w:t xml:space="preserve">Создание единой информационной среды и типового решения позволяет реализовать для поднадзорных субъектов в сети Интернет "Личный кабинет" с информацией по их объектам проверки, перечнями обязательных требований и возможностью электронного декларирования на основании проверочных листов для субъектов проверки. Эффективность "Личного кабинета" зависит от внедрения КНО полных реестров объектов контроля (надзора), перечней нормативных правовых актов, содержащих обязательные требования, утверждения проверочных листов, актуализации обязательных требований. Полученные в результате реализации остальных проектов информационные реестры позволят реализовать предоставление информации об объектах проверки, проводимых контрольных мероприятиях, будут способствовать самостоятельной подготовке к этим </w:t>
            </w:r>
            <w:r>
              <w:lastRenderedPageBreak/>
              <w:t>мероприятиям и устранению замечаний, что напрямую влияет на снижение уровня административной нагрузки на организации и граждан, осуществляющих предпринимательскую деятельность, приведет к снижению рисков возникновения опасных ситуаций.</w:t>
            </w:r>
          </w:p>
          <w:p w:rsidR="00FF3D3B" w:rsidRDefault="00FF3D3B">
            <w:pPr>
              <w:pStyle w:val="ConsPlusNormal"/>
              <w:ind w:firstLine="283"/>
              <w:jc w:val="both"/>
            </w:pPr>
            <w:r>
              <w:t>Для юридических лиц и индивидуальных предпринимателей будет обеспечено интерактивное взаимодействие с органами контроля (надзора) с использованием функциональности "Личного кабинета" на Едином портале государственных услуг, что повысит открытость и понятность для бизнеса присвоения групп риска поднадзорным объектам и предъявляемых к ним обязательных требований.</w:t>
            </w:r>
          </w:p>
          <w:p w:rsidR="00FF3D3B" w:rsidRDefault="00FF3D3B">
            <w:pPr>
              <w:pStyle w:val="ConsPlusNormal"/>
              <w:ind w:firstLine="283"/>
              <w:jc w:val="both"/>
            </w:pPr>
            <w:r>
              <w:t>Функциональность электронного декларирования ("Электронный инспектор") на основе проверочных листов по видам контроля (надзора)/по видам деятельности позволит автоматизировать сбор сведений об объектах без увеличения нагрузки на должностных лиц КНО и бизнес. Также функциональность "Личного кабинета" позволит проводить своевременное информирование проверяемых субъектов о планируемых проверках, результатах проведенных проверок и о профилактических мерах и мероприятиях, в том числе в разрезе видов деятельности.</w:t>
            </w:r>
          </w:p>
          <w:p w:rsidR="00FF3D3B" w:rsidRDefault="00FF3D3B">
            <w:pPr>
              <w:pStyle w:val="ConsPlusNormal"/>
              <w:ind w:firstLine="283"/>
              <w:jc w:val="both"/>
            </w:pPr>
            <w:r>
              <w:t>Для проверяемых субъектов в "Личном кабинете" обеспечена возможность заполнения анкет по видам деятельности, размещаемых контрольно-надзорными органами, позволяющих направить информацию по относящимся к ним объектам и их характеристикам в соответствующие КНО с использованием СМЭВ. На основании направленной из "Личного кабинета" информации в КНО происходят внесение и актуализация данных в реестрах объектов, отнесение их к соответствующей группе риска и определение перечней обязательных требований к ним.</w:t>
            </w:r>
          </w:p>
          <w:p w:rsidR="00FF3D3B" w:rsidRDefault="00FF3D3B">
            <w:pPr>
              <w:pStyle w:val="ConsPlusNormal"/>
              <w:ind w:firstLine="283"/>
              <w:jc w:val="both"/>
            </w:pPr>
            <w:r>
              <w:t xml:space="preserve">По итогам реализации проекта в федеральных органах исполнительной власти, реализующих контрольно-надзорные полномочия, будет обеспечено соответствие Стандарту информатизации КНД (в части требований к полноте, достоверности предоставляемых данных), в том числе с возможностью использования типового облачного решения, обеспечивающего автоматизацию основных процессов при реализации КНД. Типовое решение будет представлять собой автоматизированную систему сопровождения деятельности инспекторского состава контрольно-надзорных органов, содержащую полное и актуальное описание административных процедур, шаблоны и формы документов, модели принятия решения, что позволит устранить излишнюю степень усмотрения и напрямую повлияет на рост индекса качества администрирования контрольно-надзорных функций. Использование типового облачного решения в региональных КНО будет осуществляться по их выбору и позволит обеспечить эффективное исполнение требований законодательства в части использования риск-ориентированного подхода, межведомственного взаимодействия в электронном виде при осуществлении контрольно-надзорных полномочий, снизить административную нагрузку на граждан и организации по осуществляемым субъектами Российской Федерации видам государственного </w:t>
            </w:r>
            <w:r>
              <w:lastRenderedPageBreak/>
              <w:t>контроля (надзора). В случае использования региональными контрольно-надзорными органами собственных информационных систем, будет обеспечена их информационная совместимость (интеграция) с федеральными информационными ресурсами.</w:t>
            </w:r>
          </w:p>
        </w:tc>
      </w:tr>
      <w:tr w:rsidR="00FF3D3B">
        <w:tblPrEx>
          <w:tblBorders>
            <w:insideH w:val="nil"/>
          </w:tblBorders>
        </w:tblPrEx>
        <w:tc>
          <w:tcPr>
            <w:tcW w:w="1984" w:type="dxa"/>
            <w:vMerge w:val="restart"/>
            <w:tcBorders>
              <w:top w:val="nil"/>
            </w:tcBorders>
          </w:tcPr>
          <w:p w:rsidR="00FF3D3B" w:rsidRDefault="00FF3D3B">
            <w:pPr>
              <w:pStyle w:val="ConsPlusNormal"/>
            </w:pPr>
          </w:p>
        </w:tc>
        <w:tc>
          <w:tcPr>
            <w:tcW w:w="9861" w:type="dxa"/>
            <w:gridSpan w:val="8"/>
            <w:tcBorders>
              <w:top w:val="nil"/>
              <w:bottom w:val="nil"/>
            </w:tcBorders>
          </w:tcPr>
          <w:p w:rsidR="00FF3D3B" w:rsidRDefault="00FF3D3B">
            <w:pPr>
              <w:pStyle w:val="ConsPlusNormal"/>
              <w:ind w:firstLine="283"/>
              <w:jc w:val="both"/>
            </w:pPr>
            <w:r>
              <w:t>Будет обеспечена информационно-аналитическая поддержка внедрения управления рисками обновленной системы оценки результативности и эффективности контрольно-надзорной деятельности и актуализации и систематизации обязательных требований на базе собираемых первичных (деперсонализованных) данных о деятельности контрольно-надзорных органов в ГАС "Управление".</w:t>
            </w:r>
          </w:p>
          <w:p w:rsidR="00FF3D3B" w:rsidRDefault="00FF3D3B">
            <w:pPr>
              <w:pStyle w:val="ConsPlusNormal"/>
              <w:ind w:firstLine="283"/>
              <w:jc w:val="both"/>
            </w:pPr>
            <w:r>
              <w:t>Будет внедрен механизм обучения (включая самообучение) подконтрольных субъектов, самостоятельного определения подконтрольным субъектом перечней предъявляемых к нему обязательных требований (самообследование на основе анкетирования), в том числе с использованием "Личного кабинета".</w:t>
            </w:r>
          </w:p>
        </w:tc>
      </w:tr>
      <w:tr w:rsidR="00FF3D3B">
        <w:tblPrEx>
          <w:tblBorders>
            <w:insideH w:val="nil"/>
          </w:tblBorders>
        </w:tblPrEx>
        <w:tc>
          <w:tcPr>
            <w:tcW w:w="1984" w:type="dxa"/>
            <w:vMerge/>
            <w:tcBorders>
              <w:top w:val="nil"/>
            </w:tcBorders>
          </w:tcPr>
          <w:p w:rsidR="00FF3D3B" w:rsidRDefault="00FF3D3B"/>
        </w:tc>
        <w:tc>
          <w:tcPr>
            <w:tcW w:w="9861" w:type="dxa"/>
            <w:gridSpan w:val="8"/>
            <w:tcBorders>
              <w:top w:val="nil"/>
              <w:bottom w:val="nil"/>
            </w:tcBorders>
          </w:tcPr>
          <w:p w:rsidR="00FF3D3B" w:rsidRDefault="00FF3D3B">
            <w:pPr>
              <w:pStyle w:val="ConsPlusNormal"/>
              <w:ind w:firstLine="283"/>
              <w:jc w:val="both"/>
            </w:pPr>
            <w:r>
              <w:t>8. Повышение качества реализации контрольно-надзорных полномочий на региональном и муниципальном уровнях</w:t>
            </w:r>
          </w:p>
        </w:tc>
      </w:tr>
      <w:tr w:rsidR="00FF3D3B">
        <w:tblPrEx>
          <w:tblBorders>
            <w:insideH w:val="nil"/>
          </w:tblBorders>
        </w:tblPrEx>
        <w:tc>
          <w:tcPr>
            <w:tcW w:w="1984" w:type="dxa"/>
            <w:vMerge/>
            <w:tcBorders>
              <w:top w:val="nil"/>
            </w:tcBorders>
          </w:tcPr>
          <w:p w:rsidR="00FF3D3B" w:rsidRDefault="00FF3D3B"/>
        </w:tc>
        <w:tc>
          <w:tcPr>
            <w:tcW w:w="9861" w:type="dxa"/>
            <w:gridSpan w:val="8"/>
            <w:tcBorders>
              <w:top w:val="nil"/>
            </w:tcBorders>
          </w:tcPr>
          <w:p w:rsidR="00FF3D3B" w:rsidRDefault="00FF3D3B">
            <w:pPr>
              <w:pStyle w:val="ConsPlusNormal"/>
              <w:ind w:firstLine="283"/>
              <w:jc w:val="both"/>
            </w:pPr>
            <w:r>
              <w:t>В результате внедрения рекомендуемой модели организации контрольно-надзорной деятельности, соответствующей основным направлениям и лучшим практикам совершенствования контрольно-надзорной деятельности на федеральном уровне, будет обеспечена синхронизация проводимой реформы на федеральном и региональном уровнях. Внедрение проектов лучших практик позволит снизить административные и финансовые издержки граждан и организаций по осуществляемым субъектами Российской Федерации видам государственного контроля (надзора), а также сократить уровень ущерба охраняемым законом ценностям</w:t>
            </w:r>
          </w:p>
        </w:tc>
      </w:tr>
    </w:tbl>
    <w:p w:rsidR="00FF3D3B" w:rsidRDefault="00FF3D3B">
      <w:pPr>
        <w:sectPr w:rsidR="00FF3D3B">
          <w:pgSz w:w="16838" w:h="11905" w:orient="landscape"/>
          <w:pgMar w:top="1701" w:right="1134" w:bottom="850" w:left="1134" w:header="0" w:footer="0" w:gutter="0"/>
          <w:cols w:space="720"/>
        </w:sectPr>
      </w:pPr>
    </w:p>
    <w:p w:rsidR="00FF3D3B" w:rsidRDefault="00FF3D3B">
      <w:pPr>
        <w:pStyle w:val="ConsPlusNormal"/>
        <w:jc w:val="both"/>
      </w:pPr>
    </w:p>
    <w:p w:rsidR="00FF3D3B" w:rsidRDefault="00FF3D3B">
      <w:pPr>
        <w:pStyle w:val="ConsPlusNormal"/>
        <w:ind w:firstLine="540"/>
        <w:jc w:val="both"/>
      </w:pPr>
      <w:r>
        <w:t>--------------------------------</w:t>
      </w:r>
    </w:p>
    <w:p w:rsidR="00FF3D3B" w:rsidRDefault="00FF3D3B">
      <w:pPr>
        <w:pStyle w:val="ConsPlusNormal"/>
        <w:spacing w:before="220"/>
        <w:ind w:firstLine="540"/>
        <w:jc w:val="both"/>
      </w:pPr>
      <w:bookmarkStart w:id="2" w:name="P390"/>
      <w:bookmarkEnd w:id="2"/>
      <w:r>
        <w:t>&lt;1&gt; Программа не распространяется на контрольно-надзорную деятельность, связанную с вопросами борьбы с преступностью, национальной обороны или обеспечения общественной безопасности. Перечень видов контроля (надзора), в отношении которых будут реализованы мероприятия программы, утверждается Проектным комитетом.</w:t>
      </w:r>
    </w:p>
    <w:p w:rsidR="00FF3D3B" w:rsidRDefault="00FF3D3B">
      <w:pPr>
        <w:pStyle w:val="ConsPlusNormal"/>
        <w:spacing w:before="220"/>
        <w:ind w:firstLine="540"/>
        <w:jc w:val="both"/>
      </w:pPr>
      <w:bookmarkStart w:id="3" w:name="P391"/>
      <w:bookmarkEnd w:id="3"/>
      <w:r>
        <w:t>&lt;2&gt; На основании имеющейся статистики по ущербу охраняемым законам ценностям (будут уточнены после выполнения мероприятий по формированию актуальных и достоверных данных по контрольно-надзорной деятельности) по МЧС России, Ростехнадзору, Росздравнадзору, Роспотребнадзору, Ространснадзору, Роструду. Данные будут дополнены после формирования методики 30.03.2018 г.</w:t>
      </w:r>
    </w:p>
    <w:p w:rsidR="00FF3D3B" w:rsidRDefault="00FF3D3B">
      <w:pPr>
        <w:pStyle w:val="ConsPlusNormal"/>
        <w:spacing w:before="220"/>
        <w:ind w:firstLine="540"/>
        <w:jc w:val="both"/>
      </w:pPr>
      <w:bookmarkStart w:id="4" w:name="P392"/>
      <w:bookmarkEnd w:id="4"/>
      <w:r>
        <w:t>&lt;3&gt; На основании имеющейся статистики по ущербу охраняемым законам ценностям (будут уточнены после выполнения мероприятий по формированию актуальных и достоверных данных по контрольно-надзорной деятельности) по МЧС России, Ростехнадзору, Росздравнадзору, Роспотребнадзору, Ространснадзору, Роструду. Данные будут дополнены после формирования методики 30.03.2018 г.</w:t>
      </w:r>
    </w:p>
    <w:p w:rsidR="00FF3D3B" w:rsidRDefault="00FF3D3B">
      <w:pPr>
        <w:pStyle w:val="ConsPlusNormal"/>
        <w:spacing w:before="220"/>
        <w:ind w:firstLine="540"/>
        <w:jc w:val="both"/>
      </w:pPr>
      <w:bookmarkStart w:id="5" w:name="P393"/>
      <w:bookmarkEnd w:id="5"/>
      <w:r>
        <w:t>&lt;4&gt; На основании имеющейся статистики по ущербу охраняемым законам ценностям (будут уточнены после выполнения мероприятий по формированию актуальных и достоверных данных по контрольно-надзорной деятельности) по МЧС России, Ростехнадзору, Росздравнадзору, Роспотребнадзору, Ространснадзору, Роструду. Данные будут дополнены после формирования методики 30.03.2018 г.</w:t>
      </w:r>
    </w:p>
    <w:p w:rsidR="00FF3D3B" w:rsidRDefault="00FF3D3B">
      <w:pPr>
        <w:pStyle w:val="ConsPlusNormal"/>
        <w:spacing w:before="220"/>
        <w:ind w:firstLine="540"/>
        <w:jc w:val="both"/>
      </w:pPr>
      <w:bookmarkStart w:id="6" w:name="P394"/>
      <w:bookmarkEnd w:id="6"/>
      <w:r>
        <w:t>&lt;5&gt; После формирования и апробации методики 1.07.2017 г., показатель будет дополнен абсолютными значениями.</w:t>
      </w:r>
    </w:p>
    <w:p w:rsidR="00FF3D3B" w:rsidRDefault="00FF3D3B">
      <w:pPr>
        <w:pStyle w:val="ConsPlusNormal"/>
        <w:spacing w:before="220"/>
        <w:ind w:firstLine="540"/>
        <w:jc w:val="both"/>
      </w:pPr>
      <w:bookmarkStart w:id="7" w:name="P395"/>
      <w:bookmarkEnd w:id="7"/>
      <w:r>
        <w:t xml:space="preserve">&lt;6&gt; Показатели рассчитываются на основании разработанной и апробированной </w:t>
      </w:r>
      <w:hyperlink r:id="rId7" w:history="1">
        <w:r>
          <w:rPr>
            <w:color w:val="0000FF"/>
          </w:rPr>
          <w:t>методики</w:t>
        </w:r>
      </w:hyperlink>
      <w:r>
        <w:t xml:space="preserve"> формирования индекса качества администрирования контрольно-надзорных функций. Срок разработки методики: 1.07.2017. Предполагаемая динамика - в 2 раза.</w:t>
      </w:r>
    </w:p>
    <w:p w:rsidR="00FF3D3B" w:rsidRDefault="00FF3D3B">
      <w:pPr>
        <w:pStyle w:val="ConsPlusNormal"/>
        <w:spacing w:before="220"/>
        <w:ind w:firstLine="540"/>
        <w:jc w:val="both"/>
      </w:pPr>
      <w:bookmarkStart w:id="8" w:name="P396"/>
      <w:bookmarkEnd w:id="8"/>
      <w:r>
        <w:t xml:space="preserve">&lt;7&gt; Описание Стандарта представлено в </w:t>
      </w:r>
      <w:hyperlink w:anchor="P295" w:history="1">
        <w:r>
          <w:rPr>
            <w:color w:val="0000FF"/>
          </w:rPr>
          <w:t>разделе</w:t>
        </w:r>
      </w:hyperlink>
      <w:r>
        <w:t xml:space="preserve"> описание модели функционирования.</w:t>
      </w:r>
    </w:p>
    <w:p w:rsidR="00FF3D3B" w:rsidRDefault="00FF3D3B">
      <w:pPr>
        <w:pStyle w:val="ConsPlusNormal"/>
        <w:spacing w:before="220"/>
        <w:ind w:firstLine="540"/>
        <w:jc w:val="both"/>
      </w:pPr>
      <w:bookmarkStart w:id="9" w:name="P397"/>
      <w:bookmarkEnd w:id="9"/>
      <w:r>
        <w:t xml:space="preserve">&lt;8&gt; Определение Базовой модели содержится в </w:t>
      </w:r>
      <w:hyperlink r:id="rId8" w:history="1">
        <w:r>
          <w:rPr>
            <w:color w:val="0000FF"/>
          </w:rPr>
          <w:t>распоряжении</w:t>
        </w:r>
      </w:hyperlink>
      <w:r>
        <w:t xml:space="preserve"> Правительства Российской Федерации от 17 мая 2016 г. N 934-р, которым утверждены основные направления разработки и внедрения системы оценки результативности и эффективности контрольно-надзорной деятельности.</w:t>
      </w:r>
    </w:p>
    <w:p w:rsidR="00FF3D3B" w:rsidRDefault="00FF3D3B">
      <w:pPr>
        <w:pStyle w:val="ConsPlusNormal"/>
        <w:spacing w:before="220"/>
        <w:ind w:firstLine="540"/>
        <w:jc w:val="both"/>
      </w:pPr>
      <w:bookmarkStart w:id="10" w:name="P398"/>
      <w:bookmarkEnd w:id="10"/>
      <w:r>
        <w:t xml:space="preserve">&lt;9&gt; Описание Стандарта представлено в </w:t>
      </w:r>
      <w:hyperlink w:anchor="P295" w:history="1">
        <w:r>
          <w:rPr>
            <w:color w:val="0000FF"/>
          </w:rPr>
          <w:t>разделе</w:t>
        </w:r>
      </w:hyperlink>
      <w:r>
        <w:t xml:space="preserve"> описание модели функционирования.</w:t>
      </w:r>
    </w:p>
    <w:p w:rsidR="00FF3D3B" w:rsidRDefault="00FF3D3B">
      <w:pPr>
        <w:pStyle w:val="ConsPlusNormal"/>
        <w:spacing w:before="220"/>
        <w:ind w:firstLine="540"/>
        <w:jc w:val="both"/>
      </w:pPr>
      <w:bookmarkStart w:id="11" w:name="P399"/>
      <w:bookmarkEnd w:id="11"/>
      <w:r>
        <w:t>&lt;10&gt; Конкретный перечень определяется Проектным комитетом.</w:t>
      </w:r>
    </w:p>
    <w:p w:rsidR="00FF3D3B" w:rsidRDefault="00FF3D3B">
      <w:pPr>
        <w:pStyle w:val="ConsPlusNormal"/>
        <w:spacing w:before="220"/>
        <w:ind w:firstLine="540"/>
        <w:jc w:val="both"/>
      </w:pPr>
      <w:bookmarkStart w:id="12" w:name="P400"/>
      <w:bookmarkEnd w:id="12"/>
      <w:r>
        <w:t xml:space="preserve">&lt;11&gt; Описание Стандарта представлено в </w:t>
      </w:r>
      <w:hyperlink w:anchor="P295" w:history="1">
        <w:r>
          <w:rPr>
            <w:color w:val="0000FF"/>
          </w:rPr>
          <w:t>разделе</w:t>
        </w:r>
      </w:hyperlink>
      <w:r>
        <w:t xml:space="preserve"> описание модели функционирования.</w:t>
      </w:r>
    </w:p>
    <w:p w:rsidR="00FF3D3B" w:rsidRDefault="00FF3D3B">
      <w:pPr>
        <w:pStyle w:val="ConsPlusNormal"/>
        <w:jc w:val="both"/>
      </w:pPr>
    </w:p>
    <w:p w:rsidR="00FF3D3B" w:rsidRDefault="00FF3D3B">
      <w:pPr>
        <w:pStyle w:val="ConsPlusTitle"/>
        <w:jc w:val="center"/>
        <w:outlineLvl w:val="0"/>
      </w:pPr>
      <w:r>
        <w:t>3. Перечень проектов и мероприятий приоритетной программы</w:t>
      </w:r>
    </w:p>
    <w:p w:rsidR="00FF3D3B" w:rsidRDefault="00FF3D3B">
      <w:pPr>
        <w:pStyle w:val="ConsPlusNormal"/>
        <w:jc w:val="both"/>
      </w:pPr>
    </w:p>
    <w:p w:rsidR="00FF3D3B" w:rsidRDefault="00FF3D3B">
      <w:pPr>
        <w:sectPr w:rsidR="00FF3D3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907"/>
        <w:gridCol w:w="1361"/>
        <w:gridCol w:w="2721"/>
        <w:gridCol w:w="1474"/>
        <w:gridCol w:w="1757"/>
      </w:tblGrid>
      <w:tr w:rsidR="00FF3D3B">
        <w:tc>
          <w:tcPr>
            <w:tcW w:w="567" w:type="dxa"/>
          </w:tcPr>
          <w:p w:rsidR="00FF3D3B" w:rsidRDefault="00FF3D3B">
            <w:pPr>
              <w:pStyle w:val="ConsPlusNormal"/>
              <w:jc w:val="center"/>
            </w:pPr>
            <w:r>
              <w:lastRenderedPageBreak/>
              <w:t>N п/п</w:t>
            </w:r>
          </w:p>
        </w:tc>
        <w:tc>
          <w:tcPr>
            <w:tcW w:w="2438" w:type="dxa"/>
          </w:tcPr>
          <w:p w:rsidR="00FF3D3B" w:rsidRDefault="00FF3D3B">
            <w:pPr>
              <w:pStyle w:val="ConsPlusNormal"/>
              <w:jc w:val="center"/>
            </w:pPr>
            <w:r>
              <w:t>Наименование проекта и (или) мероприятия</w:t>
            </w:r>
          </w:p>
        </w:tc>
        <w:tc>
          <w:tcPr>
            <w:tcW w:w="907" w:type="dxa"/>
          </w:tcPr>
          <w:p w:rsidR="00FF3D3B" w:rsidRDefault="00FF3D3B">
            <w:pPr>
              <w:pStyle w:val="ConsPlusNormal"/>
              <w:jc w:val="center"/>
            </w:pPr>
            <w:r>
              <w:t>Форма реализации</w:t>
            </w:r>
          </w:p>
        </w:tc>
        <w:tc>
          <w:tcPr>
            <w:tcW w:w="1361" w:type="dxa"/>
          </w:tcPr>
          <w:p w:rsidR="00FF3D3B" w:rsidRDefault="00FF3D3B">
            <w:pPr>
              <w:pStyle w:val="ConsPlusNormal"/>
              <w:jc w:val="center"/>
            </w:pPr>
            <w:r>
              <w:t>Сроки реализации</w:t>
            </w:r>
          </w:p>
        </w:tc>
        <w:tc>
          <w:tcPr>
            <w:tcW w:w="2721" w:type="dxa"/>
          </w:tcPr>
          <w:p w:rsidR="00FF3D3B" w:rsidRDefault="00FF3D3B">
            <w:pPr>
              <w:pStyle w:val="ConsPlusNormal"/>
              <w:jc w:val="center"/>
            </w:pPr>
            <w:r>
              <w:t>Результаты</w:t>
            </w:r>
          </w:p>
        </w:tc>
        <w:tc>
          <w:tcPr>
            <w:tcW w:w="1474" w:type="dxa"/>
          </w:tcPr>
          <w:p w:rsidR="00FF3D3B" w:rsidRDefault="00FF3D3B">
            <w:pPr>
              <w:pStyle w:val="ConsPlusNormal"/>
              <w:jc w:val="center"/>
            </w:pPr>
            <w:r>
              <w:t>Функциональный заказчик</w:t>
            </w:r>
          </w:p>
        </w:tc>
        <w:tc>
          <w:tcPr>
            <w:tcW w:w="1757" w:type="dxa"/>
          </w:tcPr>
          <w:p w:rsidR="00FF3D3B" w:rsidRDefault="00FF3D3B">
            <w:pPr>
              <w:pStyle w:val="ConsPlusNormal"/>
              <w:jc w:val="center"/>
            </w:pPr>
            <w:r>
              <w:t>Руководитель проекта/исполнитель мероприятия</w:t>
            </w:r>
          </w:p>
        </w:tc>
      </w:tr>
      <w:tr w:rsidR="00FF3D3B">
        <w:tc>
          <w:tcPr>
            <w:tcW w:w="567" w:type="dxa"/>
            <w:vAlign w:val="center"/>
          </w:tcPr>
          <w:p w:rsidR="00FF3D3B" w:rsidRDefault="00FF3D3B">
            <w:pPr>
              <w:pStyle w:val="ConsPlusNormal"/>
              <w:jc w:val="center"/>
            </w:pPr>
            <w:r>
              <w:t>1.</w:t>
            </w:r>
          </w:p>
        </w:tc>
        <w:tc>
          <w:tcPr>
            <w:tcW w:w="2438" w:type="dxa"/>
            <w:vAlign w:val="center"/>
          </w:tcPr>
          <w:p w:rsidR="00FF3D3B" w:rsidRDefault="00FF3D3B">
            <w:pPr>
              <w:pStyle w:val="ConsPlusNormal"/>
            </w:pPr>
            <w:r>
              <w:t>Внедрение риск-ориентированного подхода при осуществлении контрольно-надзорной деятельности</w:t>
            </w:r>
          </w:p>
        </w:tc>
        <w:tc>
          <w:tcPr>
            <w:tcW w:w="907" w:type="dxa"/>
            <w:vAlign w:val="center"/>
          </w:tcPr>
          <w:p w:rsidR="00FF3D3B" w:rsidRDefault="00FF3D3B">
            <w:pPr>
              <w:pStyle w:val="ConsPlusNormal"/>
            </w:pPr>
            <w:r>
              <w:t>Проект</w:t>
            </w:r>
          </w:p>
        </w:tc>
        <w:tc>
          <w:tcPr>
            <w:tcW w:w="1361" w:type="dxa"/>
            <w:vAlign w:val="center"/>
          </w:tcPr>
          <w:p w:rsidR="00FF3D3B" w:rsidRDefault="00FF3D3B">
            <w:pPr>
              <w:pStyle w:val="ConsPlusNormal"/>
              <w:jc w:val="center"/>
            </w:pPr>
            <w:r>
              <w:t>2017 - 2025 годы</w:t>
            </w:r>
          </w:p>
        </w:tc>
        <w:tc>
          <w:tcPr>
            <w:tcW w:w="2721" w:type="dxa"/>
            <w:vAlign w:val="center"/>
          </w:tcPr>
          <w:p w:rsidR="00FF3D3B" w:rsidRDefault="00FF3D3B">
            <w:pPr>
              <w:pStyle w:val="ConsPlusNormal"/>
            </w:pPr>
            <w:r>
              <w:t>Разработана и внедрена система управления рисками при осуществлении контрольно-надзорной деятельности, включая базовую модель определения категории риска и стандарт зрелости ведомственных систем управления рисками;</w:t>
            </w:r>
          </w:p>
          <w:p w:rsidR="00FF3D3B" w:rsidRDefault="00FF3D3B">
            <w:pPr>
              <w:pStyle w:val="ConsPlusNormal"/>
            </w:pPr>
            <w:r>
              <w:t>обеспечение сосредоточения плановых проверок федеральных органов исполнительной власти на субъектах (объектах) контроля, отнесенных к категориям чрезвычайно высокого риска, высокого риска и значительного риска</w:t>
            </w:r>
          </w:p>
        </w:tc>
        <w:tc>
          <w:tcPr>
            <w:tcW w:w="1474" w:type="dxa"/>
            <w:vAlign w:val="center"/>
          </w:tcPr>
          <w:p w:rsidR="00FF3D3B" w:rsidRDefault="00FF3D3B">
            <w:pPr>
              <w:pStyle w:val="ConsPlusNormal"/>
              <w:jc w:val="center"/>
            </w:pPr>
            <w:r>
              <w:t>Проектный комитет</w:t>
            </w:r>
          </w:p>
        </w:tc>
        <w:tc>
          <w:tcPr>
            <w:tcW w:w="1757" w:type="dxa"/>
            <w:vAlign w:val="center"/>
          </w:tcPr>
          <w:p w:rsidR="00FF3D3B" w:rsidRDefault="00FF3D3B">
            <w:pPr>
              <w:pStyle w:val="ConsPlusNormal"/>
              <w:jc w:val="center"/>
            </w:pPr>
            <w:r>
              <w:t>С.В. Шипов, заместитель Министра экономического развития Российской Федерации</w:t>
            </w:r>
          </w:p>
        </w:tc>
      </w:tr>
      <w:tr w:rsidR="00FF3D3B">
        <w:tc>
          <w:tcPr>
            <w:tcW w:w="567" w:type="dxa"/>
            <w:vAlign w:val="center"/>
          </w:tcPr>
          <w:p w:rsidR="00FF3D3B" w:rsidRDefault="00FF3D3B">
            <w:pPr>
              <w:pStyle w:val="ConsPlusNormal"/>
              <w:jc w:val="center"/>
            </w:pPr>
            <w:r>
              <w:t>2.</w:t>
            </w:r>
          </w:p>
        </w:tc>
        <w:tc>
          <w:tcPr>
            <w:tcW w:w="2438" w:type="dxa"/>
            <w:vAlign w:val="center"/>
          </w:tcPr>
          <w:p w:rsidR="00FF3D3B" w:rsidRDefault="00FF3D3B">
            <w:pPr>
              <w:pStyle w:val="ConsPlusNormal"/>
            </w:pPr>
            <w:r>
              <w:t>Внедрение системы оценки результативности и эффективности контрольно-надзорной деятельности</w:t>
            </w:r>
          </w:p>
        </w:tc>
        <w:tc>
          <w:tcPr>
            <w:tcW w:w="907" w:type="dxa"/>
            <w:vAlign w:val="center"/>
          </w:tcPr>
          <w:p w:rsidR="00FF3D3B" w:rsidRDefault="00FF3D3B">
            <w:pPr>
              <w:pStyle w:val="ConsPlusNormal"/>
            </w:pPr>
            <w:r>
              <w:t>Проект</w:t>
            </w:r>
          </w:p>
        </w:tc>
        <w:tc>
          <w:tcPr>
            <w:tcW w:w="1361" w:type="dxa"/>
            <w:vAlign w:val="center"/>
          </w:tcPr>
          <w:p w:rsidR="00FF3D3B" w:rsidRDefault="00FF3D3B">
            <w:pPr>
              <w:pStyle w:val="ConsPlusNormal"/>
              <w:jc w:val="center"/>
            </w:pPr>
            <w:r>
              <w:t>2017 - 2025 годы</w:t>
            </w:r>
          </w:p>
        </w:tc>
        <w:tc>
          <w:tcPr>
            <w:tcW w:w="2721" w:type="dxa"/>
            <w:vAlign w:val="center"/>
          </w:tcPr>
          <w:p w:rsidR="00FF3D3B" w:rsidRDefault="00FF3D3B">
            <w:pPr>
              <w:pStyle w:val="ConsPlusNormal"/>
            </w:pPr>
            <w:r>
              <w:t>Разработана и внедрена совокупность механизмов оценки результативности и эффективности контрольно-надзорной деятельности</w:t>
            </w:r>
          </w:p>
        </w:tc>
        <w:tc>
          <w:tcPr>
            <w:tcW w:w="1474" w:type="dxa"/>
            <w:vAlign w:val="center"/>
          </w:tcPr>
          <w:p w:rsidR="00FF3D3B" w:rsidRDefault="00FF3D3B">
            <w:pPr>
              <w:pStyle w:val="ConsPlusNormal"/>
              <w:jc w:val="center"/>
            </w:pPr>
            <w:r>
              <w:t>Проектный комитет</w:t>
            </w:r>
          </w:p>
        </w:tc>
        <w:tc>
          <w:tcPr>
            <w:tcW w:w="1757" w:type="dxa"/>
            <w:vAlign w:val="center"/>
          </w:tcPr>
          <w:p w:rsidR="00FF3D3B" w:rsidRDefault="00FF3D3B">
            <w:pPr>
              <w:pStyle w:val="ConsPlusNormal"/>
              <w:jc w:val="center"/>
            </w:pPr>
            <w:r>
              <w:t>С.В. Шипов, заместитель Министра экономического развития Российской Федерации</w:t>
            </w:r>
          </w:p>
        </w:tc>
      </w:tr>
      <w:tr w:rsidR="00FF3D3B">
        <w:tc>
          <w:tcPr>
            <w:tcW w:w="567" w:type="dxa"/>
            <w:vAlign w:val="center"/>
          </w:tcPr>
          <w:p w:rsidR="00FF3D3B" w:rsidRDefault="00FF3D3B">
            <w:pPr>
              <w:pStyle w:val="ConsPlusNormal"/>
              <w:jc w:val="center"/>
            </w:pPr>
            <w:r>
              <w:lastRenderedPageBreak/>
              <w:t>3.</w:t>
            </w:r>
          </w:p>
        </w:tc>
        <w:tc>
          <w:tcPr>
            <w:tcW w:w="2438" w:type="dxa"/>
            <w:vAlign w:val="center"/>
          </w:tcPr>
          <w:p w:rsidR="00FF3D3B" w:rsidRDefault="00FF3D3B">
            <w:pPr>
              <w:pStyle w:val="ConsPlusNormal"/>
            </w:pPr>
            <w:r>
              <w:t>Систематизация, сокращение количества и актуализация обязательных требований</w:t>
            </w:r>
          </w:p>
        </w:tc>
        <w:tc>
          <w:tcPr>
            <w:tcW w:w="907" w:type="dxa"/>
            <w:vAlign w:val="center"/>
          </w:tcPr>
          <w:p w:rsidR="00FF3D3B" w:rsidRDefault="00FF3D3B">
            <w:pPr>
              <w:pStyle w:val="ConsPlusNormal"/>
            </w:pPr>
            <w:r>
              <w:t>Проект</w:t>
            </w:r>
          </w:p>
        </w:tc>
        <w:tc>
          <w:tcPr>
            <w:tcW w:w="1361" w:type="dxa"/>
            <w:vAlign w:val="center"/>
          </w:tcPr>
          <w:p w:rsidR="00FF3D3B" w:rsidRDefault="00FF3D3B">
            <w:pPr>
              <w:pStyle w:val="ConsPlusNormal"/>
              <w:jc w:val="center"/>
            </w:pPr>
            <w:r>
              <w:t>2017 - 2025 годы</w:t>
            </w:r>
          </w:p>
        </w:tc>
        <w:tc>
          <w:tcPr>
            <w:tcW w:w="2721" w:type="dxa"/>
            <w:vAlign w:val="center"/>
          </w:tcPr>
          <w:p w:rsidR="00FF3D3B" w:rsidRDefault="00FF3D3B">
            <w:pPr>
              <w:pStyle w:val="ConsPlusNormal"/>
            </w:pPr>
            <w:r>
              <w:t>Исключены избыточные, устаревшие и дублирующие обязательные требования.</w:t>
            </w:r>
          </w:p>
          <w:p w:rsidR="00FF3D3B" w:rsidRDefault="00FF3D3B">
            <w:pPr>
              <w:pStyle w:val="ConsPlusNormal"/>
            </w:pPr>
            <w:r>
              <w:t>Созданы прозрачные условия осуществления предпринимательской деятельности</w:t>
            </w:r>
          </w:p>
        </w:tc>
        <w:tc>
          <w:tcPr>
            <w:tcW w:w="1474" w:type="dxa"/>
            <w:vAlign w:val="center"/>
          </w:tcPr>
          <w:p w:rsidR="00FF3D3B" w:rsidRDefault="00FF3D3B">
            <w:pPr>
              <w:pStyle w:val="ConsPlusNormal"/>
              <w:jc w:val="center"/>
            </w:pPr>
            <w:r>
              <w:t>Проектный комитет</w:t>
            </w:r>
          </w:p>
        </w:tc>
        <w:tc>
          <w:tcPr>
            <w:tcW w:w="1757" w:type="dxa"/>
            <w:vAlign w:val="center"/>
          </w:tcPr>
          <w:p w:rsidR="00FF3D3B" w:rsidRDefault="00FF3D3B">
            <w:pPr>
              <w:pStyle w:val="ConsPlusNormal"/>
              <w:jc w:val="center"/>
            </w:pPr>
            <w:r>
              <w:t>Ю.С. Любимов, статс-секретарь - заместитель Министра юстиции Российской Федерации</w:t>
            </w:r>
          </w:p>
        </w:tc>
      </w:tr>
      <w:tr w:rsidR="00FF3D3B">
        <w:tc>
          <w:tcPr>
            <w:tcW w:w="567" w:type="dxa"/>
            <w:vAlign w:val="center"/>
          </w:tcPr>
          <w:p w:rsidR="00FF3D3B" w:rsidRDefault="00FF3D3B">
            <w:pPr>
              <w:pStyle w:val="ConsPlusNormal"/>
              <w:jc w:val="center"/>
            </w:pPr>
            <w:r>
              <w:t>4.</w:t>
            </w:r>
          </w:p>
        </w:tc>
        <w:tc>
          <w:tcPr>
            <w:tcW w:w="2438" w:type="dxa"/>
            <w:vAlign w:val="center"/>
          </w:tcPr>
          <w:p w:rsidR="00FF3D3B" w:rsidRDefault="00FF3D3B">
            <w:pPr>
              <w:pStyle w:val="ConsPlusNormal"/>
            </w:pPr>
            <w:r>
              <w:t>Внедрение системы комплексной профилактики нарушений обязательных требований</w:t>
            </w:r>
          </w:p>
        </w:tc>
        <w:tc>
          <w:tcPr>
            <w:tcW w:w="907" w:type="dxa"/>
            <w:vAlign w:val="center"/>
          </w:tcPr>
          <w:p w:rsidR="00FF3D3B" w:rsidRDefault="00FF3D3B">
            <w:pPr>
              <w:pStyle w:val="ConsPlusNormal"/>
            </w:pPr>
            <w:r>
              <w:t>Проект</w:t>
            </w:r>
          </w:p>
        </w:tc>
        <w:tc>
          <w:tcPr>
            <w:tcW w:w="1361" w:type="dxa"/>
            <w:vAlign w:val="center"/>
          </w:tcPr>
          <w:p w:rsidR="00FF3D3B" w:rsidRDefault="00FF3D3B">
            <w:pPr>
              <w:pStyle w:val="ConsPlusNormal"/>
              <w:jc w:val="center"/>
            </w:pPr>
            <w:r>
              <w:t>2017 - 2020 годы</w:t>
            </w:r>
          </w:p>
        </w:tc>
        <w:tc>
          <w:tcPr>
            <w:tcW w:w="2721" w:type="dxa"/>
            <w:vAlign w:val="center"/>
          </w:tcPr>
          <w:p w:rsidR="00FF3D3B" w:rsidRDefault="00FF3D3B">
            <w:pPr>
              <w:pStyle w:val="ConsPlusNormal"/>
            </w:pPr>
            <w:r>
              <w:t>Внедрена система профилактики правонарушений.</w:t>
            </w:r>
          </w:p>
          <w:p w:rsidR="00FF3D3B" w:rsidRDefault="00FF3D3B">
            <w:pPr>
              <w:pStyle w:val="ConsPlusNormal"/>
            </w:pPr>
            <w:r>
              <w:t>Деятельность контрольно-надзорных органов переориентирована на предупреждение нарушений посредством их профилактики</w:t>
            </w:r>
          </w:p>
        </w:tc>
        <w:tc>
          <w:tcPr>
            <w:tcW w:w="1474" w:type="dxa"/>
            <w:vAlign w:val="center"/>
          </w:tcPr>
          <w:p w:rsidR="00FF3D3B" w:rsidRDefault="00FF3D3B">
            <w:pPr>
              <w:pStyle w:val="ConsPlusNormal"/>
              <w:jc w:val="center"/>
            </w:pPr>
            <w:r>
              <w:t>Проектный комитет</w:t>
            </w:r>
          </w:p>
        </w:tc>
        <w:tc>
          <w:tcPr>
            <w:tcW w:w="1757" w:type="dxa"/>
            <w:vAlign w:val="center"/>
          </w:tcPr>
          <w:p w:rsidR="00FF3D3B" w:rsidRDefault="00FF3D3B">
            <w:pPr>
              <w:pStyle w:val="ConsPlusNormal"/>
              <w:jc w:val="center"/>
            </w:pPr>
            <w:r>
              <w:t>С.В. Шипов, заместитель Министра экономического развития Российской Федерации</w:t>
            </w:r>
          </w:p>
        </w:tc>
      </w:tr>
      <w:tr w:rsidR="00FF3D3B">
        <w:tc>
          <w:tcPr>
            <w:tcW w:w="567" w:type="dxa"/>
            <w:vAlign w:val="center"/>
          </w:tcPr>
          <w:p w:rsidR="00FF3D3B" w:rsidRDefault="00FF3D3B">
            <w:pPr>
              <w:pStyle w:val="ConsPlusNormal"/>
              <w:jc w:val="center"/>
            </w:pPr>
            <w:r>
              <w:t>5.</w:t>
            </w:r>
          </w:p>
        </w:tc>
        <w:tc>
          <w:tcPr>
            <w:tcW w:w="2438" w:type="dxa"/>
            <w:vAlign w:val="center"/>
          </w:tcPr>
          <w:p w:rsidR="00FF3D3B" w:rsidRDefault="00FF3D3B">
            <w:pPr>
              <w:pStyle w:val="ConsPlusNormal"/>
            </w:pPr>
            <w:r>
              <w:t>Внедрение эффективных механизмов кадровой политики в деятельности контрольно-надзорных органов</w:t>
            </w:r>
          </w:p>
        </w:tc>
        <w:tc>
          <w:tcPr>
            <w:tcW w:w="907" w:type="dxa"/>
            <w:vAlign w:val="center"/>
          </w:tcPr>
          <w:p w:rsidR="00FF3D3B" w:rsidRDefault="00FF3D3B">
            <w:pPr>
              <w:pStyle w:val="ConsPlusNormal"/>
            </w:pPr>
            <w:r>
              <w:t>Проект</w:t>
            </w:r>
          </w:p>
        </w:tc>
        <w:tc>
          <w:tcPr>
            <w:tcW w:w="1361" w:type="dxa"/>
            <w:vAlign w:val="center"/>
          </w:tcPr>
          <w:p w:rsidR="00FF3D3B" w:rsidRDefault="00FF3D3B">
            <w:pPr>
              <w:pStyle w:val="ConsPlusNormal"/>
              <w:jc w:val="center"/>
            </w:pPr>
            <w:r>
              <w:t>2017 - 2025 годы</w:t>
            </w:r>
          </w:p>
        </w:tc>
        <w:tc>
          <w:tcPr>
            <w:tcW w:w="2721" w:type="dxa"/>
            <w:vAlign w:val="center"/>
          </w:tcPr>
          <w:p w:rsidR="00FF3D3B" w:rsidRDefault="00FF3D3B">
            <w:pPr>
              <w:pStyle w:val="ConsPlusNormal"/>
            </w:pPr>
            <w:r>
              <w:t>Разработаны и внедрены комплексные инструменты повышения качества кадрового потенциала контрольно-надзорных органов, включая систему мотивации сотрудников контрольно-надзорных органов</w:t>
            </w:r>
          </w:p>
        </w:tc>
        <w:tc>
          <w:tcPr>
            <w:tcW w:w="1474" w:type="dxa"/>
            <w:vAlign w:val="center"/>
          </w:tcPr>
          <w:p w:rsidR="00FF3D3B" w:rsidRDefault="00FF3D3B">
            <w:pPr>
              <w:pStyle w:val="ConsPlusNormal"/>
              <w:jc w:val="center"/>
            </w:pPr>
            <w:r>
              <w:t>Проектный комитет</w:t>
            </w:r>
          </w:p>
        </w:tc>
        <w:tc>
          <w:tcPr>
            <w:tcW w:w="1757" w:type="dxa"/>
            <w:vAlign w:val="center"/>
          </w:tcPr>
          <w:p w:rsidR="00FF3D3B" w:rsidRDefault="00FF3D3B">
            <w:pPr>
              <w:pStyle w:val="ConsPlusNormal"/>
              <w:jc w:val="center"/>
            </w:pPr>
            <w:r>
              <w:t>А.А. Черкасов, заместитель Министра труда и социальной защиты Российской Федерации</w:t>
            </w:r>
          </w:p>
        </w:tc>
      </w:tr>
      <w:tr w:rsidR="00FF3D3B">
        <w:tc>
          <w:tcPr>
            <w:tcW w:w="567" w:type="dxa"/>
            <w:vAlign w:val="center"/>
          </w:tcPr>
          <w:p w:rsidR="00FF3D3B" w:rsidRDefault="00FF3D3B">
            <w:pPr>
              <w:pStyle w:val="ConsPlusNormal"/>
              <w:jc w:val="center"/>
            </w:pPr>
            <w:r>
              <w:t>6.</w:t>
            </w:r>
          </w:p>
        </w:tc>
        <w:tc>
          <w:tcPr>
            <w:tcW w:w="2438" w:type="dxa"/>
            <w:vAlign w:val="center"/>
          </w:tcPr>
          <w:p w:rsidR="00FF3D3B" w:rsidRDefault="00FF3D3B">
            <w:pPr>
              <w:pStyle w:val="ConsPlusNormal"/>
            </w:pPr>
            <w:r>
              <w:t xml:space="preserve">Внедрение системы предупреждения и профилактики коррупционных проявлений в </w:t>
            </w:r>
            <w:r>
              <w:lastRenderedPageBreak/>
              <w:t>контрольно-надзорной деятельности</w:t>
            </w:r>
          </w:p>
        </w:tc>
        <w:tc>
          <w:tcPr>
            <w:tcW w:w="907" w:type="dxa"/>
            <w:vAlign w:val="center"/>
          </w:tcPr>
          <w:p w:rsidR="00FF3D3B" w:rsidRDefault="00FF3D3B">
            <w:pPr>
              <w:pStyle w:val="ConsPlusNormal"/>
            </w:pPr>
            <w:r>
              <w:lastRenderedPageBreak/>
              <w:t>Проект</w:t>
            </w:r>
          </w:p>
        </w:tc>
        <w:tc>
          <w:tcPr>
            <w:tcW w:w="1361" w:type="dxa"/>
            <w:vAlign w:val="center"/>
          </w:tcPr>
          <w:p w:rsidR="00FF3D3B" w:rsidRDefault="00FF3D3B">
            <w:pPr>
              <w:pStyle w:val="ConsPlusNormal"/>
              <w:jc w:val="center"/>
            </w:pPr>
            <w:r>
              <w:t>2017 - 2025 годы</w:t>
            </w:r>
          </w:p>
        </w:tc>
        <w:tc>
          <w:tcPr>
            <w:tcW w:w="2721" w:type="dxa"/>
            <w:vAlign w:val="center"/>
          </w:tcPr>
          <w:p w:rsidR="00FF3D3B" w:rsidRDefault="00FF3D3B">
            <w:pPr>
              <w:pStyle w:val="ConsPlusNormal"/>
            </w:pPr>
            <w:r>
              <w:t>Внедрена совокупность механизмов снижения уровня коррупционных проявлений в контрольно-надзорной деятельности</w:t>
            </w:r>
          </w:p>
        </w:tc>
        <w:tc>
          <w:tcPr>
            <w:tcW w:w="1474" w:type="dxa"/>
            <w:vAlign w:val="center"/>
          </w:tcPr>
          <w:p w:rsidR="00FF3D3B" w:rsidRDefault="00FF3D3B">
            <w:pPr>
              <w:pStyle w:val="ConsPlusNormal"/>
              <w:jc w:val="center"/>
            </w:pPr>
            <w:r>
              <w:t>Проектный комитет</w:t>
            </w:r>
          </w:p>
        </w:tc>
        <w:tc>
          <w:tcPr>
            <w:tcW w:w="1757" w:type="dxa"/>
            <w:vAlign w:val="center"/>
          </w:tcPr>
          <w:p w:rsidR="00FF3D3B" w:rsidRDefault="00FF3D3B">
            <w:pPr>
              <w:pStyle w:val="ConsPlusNormal"/>
              <w:jc w:val="center"/>
            </w:pPr>
            <w:r>
              <w:t xml:space="preserve">А.А. Черкасов, заместитель Министра труда и социальной защиты </w:t>
            </w:r>
            <w:r>
              <w:lastRenderedPageBreak/>
              <w:t>Российской Федерации</w:t>
            </w:r>
          </w:p>
        </w:tc>
      </w:tr>
      <w:tr w:rsidR="00FF3D3B">
        <w:tc>
          <w:tcPr>
            <w:tcW w:w="567" w:type="dxa"/>
            <w:vAlign w:val="center"/>
          </w:tcPr>
          <w:p w:rsidR="00FF3D3B" w:rsidRDefault="00FF3D3B">
            <w:pPr>
              <w:pStyle w:val="ConsPlusNormal"/>
              <w:jc w:val="center"/>
            </w:pPr>
            <w:r>
              <w:lastRenderedPageBreak/>
              <w:t>7.</w:t>
            </w:r>
          </w:p>
        </w:tc>
        <w:tc>
          <w:tcPr>
            <w:tcW w:w="2438" w:type="dxa"/>
            <w:vAlign w:val="center"/>
          </w:tcPr>
          <w:p w:rsidR="00FF3D3B" w:rsidRDefault="00FF3D3B">
            <w:pPr>
              <w:pStyle w:val="ConsPlusNormal"/>
            </w:pPr>
            <w:r>
              <w:t>Автоматизация контрольно-надзорной деятельности</w:t>
            </w:r>
          </w:p>
        </w:tc>
        <w:tc>
          <w:tcPr>
            <w:tcW w:w="907" w:type="dxa"/>
            <w:vAlign w:val="center"/>
          </w:tcPr>
          <w:p w:rsidR="00FF3D3B" w:rsidRDefault="00FF3D3B">
            <w:pPr>
              <w:pStyle w:val="ConsPlusNormal"/>
            </w:pPr>
            <w:r>
              <w:t>Проект</w:t>
            </w:r>
          </w:p>
        </w:tc>
        <w:tc>
          <w:tcPr>
            <w:tcW w:w="1361" w:type="dxa"/>
            <w:vAlign w:val="center"/>
          </w:tcPr>
          <w:p w:rsidR="00FF3D3B" w:rsidRDefault="00FF3D3B">
            <w:pPr>
              <w:pStyle w:val="ConsPlusNormal"/>
              <w:jc w:val="center"/>
            </w:pPr>
            <w:r>
              <w:t>2017 - 2025 годы</w:t>
            </w:r>
          </w:p>
        </w:tc>
        <w:tc>
          <w:tcPr>
            <w:tcW w:w="2721" w:type="dxa"/>
            <w:vAlign w:val="center"/>
          </w:tcPr>
          <w:p w:rsidR="00FF3D3B" w:rsidRDefault="00FF3D3B">
            <w:pPr>
              <w:pStyle w:val="ConsPlusNormal"/>
            </w:pPr>
            <w:r>
              <w:t>Разработана и внедрена комплексная модель информационного обеспечения и систем автоматизации контрольно-надзорной деятельности</w:t>
            </w:r>
          </w:p>
        </w:tc>
        <w:tc>
          <w:tcPr>
            <w:tcW w:w="1474" w:type="dxa"/>
            <w:vAlign w:val="center"/>
          </w:tcPr>
          <w:p w:rsidR="00FF3D3B" w:rsidRDefault="00FF3D3B">
            <w:pPr>
              <w:pStyle w:val="ConsPlusNormal"/>
              <w:jc w:val="center"/>
            </w:pPr>
            <w:r>
              <w:t>Проектный комитет</w:t>
            </w:r>
          </w:p>
        </w:tc>
        <w:tc>
          <w:tcPr>
            <w:tcW w:w="1757" w:type="dxa"/>
            <w:vAlign w:val="center"/>
          </w:tcPr>
          <w:p w:rsidR="00FF3D3B" w:rsidRDefault="00FF3D3B">
            <w:pPr>
              <w:pStyle w:val="ConsPlusNormal"/>
              <w:jc w:val="center"/>
            </w:pPr>
            <w:r>
              <w:t>О.Б. Пак, статс-секретарь - заместитель Министра связи и массовых коммуникаций Российской Федерации</w:t>
            </w:r>
          </w:p>
        </w:tc>
      </w:tr>
      <w:tr w:rsidR="00FF3D3B">
        <w:tc>
          <w:tcPr>
            <w:tcW w:w="567" w:type="dxa"/>
            <w:vAlign w:val="center"/>
          </w:tcPr>
          <w:p w:rsidR="00FF3D3B" w:rsidRDefault="00FF3D3B">
            <w:pPr>
              <w:pStyle w:val="ConsPlusNormal"/>
              <w:jc w:val="center"/>
            </w:pPr>
            <w:r>
              <w:t>8.</w:t>
            </w:r>
          </w:p>
        </w:tc>
        <w:tc>
          <w:tcPr>
            <w:tcW w:w="2438" w:type="dxa"/>
            <w:vAlign w:val="center"/>
          </w:tcPr>
          <w:p w:rsidR="00FF3D3B" w:rsidRDefault="00FF3D3B">
            <w:pPr>
              <w:pStyle w:val="ConsPlusNormal"/>
            </w:pPr>
            <w:r>
              <w:t>Повышение качества реализации контрольно-надзорных полномочий на региональном и муниципальном уровнях</w:t>
            </w:r>
          </w:p>
        </w:tc>
        <w:tc>
          <w:tcPr>
            <w:tcW w:w="907" w:type="dxa"/>
            <w:vAlign w:val="center"/>
          </w:tcPr>
          <w:p w:rsidR="00FF3D3B" w:rsidRDefault="00FF3D3B">
            <w:pPr>
              <w:pStyle w:val="ConsPlusNormal"/>
            </w:pPr>
            <w:r>
              <w:t>Проект</w:t>
            </w:r>
          </w:p>
        </w:tc>
        <w:tc>
          <w:tcPr>
            <w:tcW w:w="1361" w:type="dxa"/>
            <w:vAlign w:val="center"/>
          </w:tcPr>
          <w:p w:rsidR="00FF3D3B" w:rsidRDefault="00FF3D3B">
            <w:pPr>
              <w:pStyle w:val="ConsPlusNormal"/>
              <w:jc w:val="center"/>
            </w:pPr>
            <w:r>
              <w:t>2017 - 2018 годы</w:t>
            </w:r>
          </w:p>
        </w:tc>
        <w:tc>
          <w:tcPr>
            <w:tcW w:w="2721" w:type="dxa"/>
            <w:vAlign w:val="center"/>
          </w:tcPr>
          <w:p w:rsidR="00FF3D3B" w:rsidRDefault="00FF3D3B">
            <w:pPr>
              <w:pStyle w:val="ConsPlusNormal"/>
            </w:pPr>
            <w:r>
              <w:t>Разработаны и внедрены рекомендуемые целевые модели осуществления контрольно-надзорной деятельности в субъектах Российской Федерации</w:t>
            </w:r>
          </w:p>
        </w:tc>
        <w:tc>
          <w:tcPr>
            <w:tcW w:w="1474" w:type="dxa"/>
            <w:vAlign w:val="center"/>
          </w:tcPr>
          <w:p w:rsidR="00FF3D3B" w:rsidRDefault="00FF3D3B">
            <w:pPr>
              <w:pStyle w:val="ConsPlusNormal"/>
              <w:jc w:val="center"/>
            </w:pPr>
            <w:r>
              <w:t>Проектный комитет</w:t>
            </w:r>
          </w:p>
        </w:tc>
        <w:tc>
          <w:tcPr>
            <w:tcW w:w="1757" w:type="dxa"/>
            <w:vAlign w:val="center"/>
          </w:tcPr>
          <w:p w:rsidR="00FF3D3B" w:rsidRDefault="00FF3D3B">
            <w:pPr>
              <w:pStyle w:val="ConsPlusNormal"/>
              <w:jc w:val="center"/>
            </w:pPr>
            <w:r>
              <w:t>С.В. Шипов, заместитель Министра экономического развития Российской Федерации</w:t>
            </w:r>
          </w:p>
        </w:tc>
      </w:tr>
    </w:tbl>
    <w:p w:rsidR="00FF3D3B" w:rsidRDefault="00FF3D3B">
      <w:pPr>
        <w:sectPr w:rsidR="00FF3D3B">
          <w:pgSz w:w="16838" w:h="11905" w:orient="landscape"/>
          <w:pgMar w:top="1701" w:right="1134" w:bottom="850" w:left="1134" w:header="0" w:footer="0" w:gutter="0"/>
          <w:cols w:space="720"/>
        </w:sectPr>
      </w:pPr>
    </w:p>
    <w:p w:rsidR="00FF3D3B" w:rsidRDefault="00FF3D3B">
      <w:pPr>
        <w:pStyle w:val="ConsPlusNormal"/>
        <w:jc w:val="both"/>
      </w:pPr>
    </w:p>
    <w:p w:rsidR="00FF3D3B" w:rsidRDefault="00FF3D3B">
      <w:pPr>
        <w:pStyle w:val="ConsPlusTitle"/>
        <w:jc w:val="center"/>
        <w:outlineLvl w:val="0"/>
      </w:pPr>
      <w:r>
        <w:t>4. Этапы и контрольные точки</w:t>
      </w:r>
    </w:p>
    <w:p w:rsidR="00FF3D3B" w:rsidRDefault="00FF3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02"/>
        <w:gridCol w:w="1984"/>
        <w:gridCol w:w="1304"/>
      </w:tblGrid>
      <w:tr w:rsidR="00FF3D3B">
        <w:tc>
          <w:tcPr>
            <w:tcW w:w="680" w:type="dxa"/>
          </w:tcPr>
          <w:p w:rsidR="00FF3D3B" w:rsidRDefault="00FF3D3B">
            <w:pPr>
              <w:pStyle w:val="ConsPlusNormal"/>
              <w:jc w:val="center"/>
            </w:pPr>
            <w:r>
              <w:t>N п/п</w:t>
            </w:r>
          </w:p>
        </w:tc>
        <w:tc>
          <w:tcPr>
            <w:tcW w:w="5102" w:type="dxa"/>
          </w:tcPr>
          <w:p w:rsidR="00FF3D3B" w:rsidRDefault="00FF3D3B">
            <w:pPr>
              <w:pStyle w:val="ConsPlusNormal"/>
              <w:jc w:val="center"/>
            </w:pPr>
            <w:r>
              <w:t>Наименование этапа, контрольной точки</w:t>
            </w:r>
          </w:p>
        </w:tc>
        <w:tc>
          <w:tcPr>
            <w:tcW w:w="1984" w:type="dxa"/>
          </w:tcPr>
          <w:p w:rsidR="00FF3D3B" w:rsidRDefault="00FF3D3B">
            <w:pPr>
              <w:pStyle w:val="ConsPlusNormal"/>
              <w:jc w:val="center"/>
            </w:pPr>
            <w:r>
              <w:t>Тип (завершение этапа/контрольная точка результата/контрольная точка показателя)</w:t>
            </w:r>
          </w:p>
        </w:tc>
        <w:tc>
          <w:tcPr>
            <w:tcW w:w="1304" w:type="dxa"/>
          </w:tcPr>
          <w:p w:rsidR="00FF3D3B" w:rsidRDefault="00FF3D3B">
            <w:pPr>
              <w:pStyle w:val="ConsPlusNormal"/>
              <w:jc w:val="center"/>
            </w:pPr>
            <w:r>
              <w:t>Срок</w:t>
            </w: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pPr>
            <w:r>
              <w:t>Паспорт программы утвержден</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21.12.2016</w:t>
            </w: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pPr>
            <w:r>
              <w:t>Подготовлен сводный план программы</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19.02.2017</w:t>
            </w:r>
          </w:p>
        </w:tc>
      </w:tr>
      <w:tr w:rsidR="00FF3D3B">
        <w:tc>
          <w:tcPr>
            <w:tcW w:w="680" w:type="dxa"/>
            <w:vAlign w:val="center"/>
          </w:tcPr>
          <w:p w:rsidR="00FF3D3B" w:rsidRDefault="00FF3D3B">
            <w:pPr>
              <w:pStyle w:val="ConsPlusNormal"/>
              <w:jc w:val="center"/>
              <w:outlineLvl w:val="1"/>
            </w:pPr>
            <w:r>
              <w:t>1.</w:t>
            </w:r>
          </w:p>
        </w:tc>
        <w:tc>
          <w:tcPr>
            <w:tcW w:w="5102" w:type="dxa"/>
            <w:vAlign w:val="center"/>
          </w:tcPr>
          <w:p w:rsidR="00FF3D3B" w:rsidRDefault="00FF3D3B">
            <w:pPr>
              <w:pStyle w:val="ConsPlusNormal"/>
              <w:jc w:val="both"/>
            </w:pPr>
            <w:r>
              <w:t>Внедрение риск-ориентированного подхода при осуществлении контрольно-надзорной деятельности</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outlineLvl w:val="2"/>
            </w:pPr>
            <w:r>
              <w:t>Этап I (2017 г.)</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r>
              <w:t>1.1.</w:t>
            </w:r>
          </w:p>
        </w:tc>
        <w:tc>
          <w:tcPr>
            <w:tcW w:w="5102" w:type="dxa"/>
            <w:vAlign w:val="center"/>
          </w:tcPr>
          <w:p w:rsidR="00FF3D3B" w:rsidRDefault="00FF3D3B">
            <w:pPr>
              <w:pStyle w:val="ConsPlusNormal"/>
              <w:jc w:val="both"/>
            </w:pPr>
            <w:r>
              <w:t xml:space="preserve">Утверждена </w:t>
            </w:r>
            <w:hyperlink r:id="rId9" w:history="1">
              <w:r>
                <w:rPr>
                  <w:color w:val="0000FF"/>
                </w:rPr>
                <w:t>Базовая модель</w:t>
              </w:r>
            </w:hyperlink>
            <w:r>
              <w:t xml:space="preserve"> определения категории риска (класса опасности): реалистичная оценка вероятности причинения вреда, тяжесть последствий, основная доля ущерба приходится на объекты с высокими категориями риска</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31.03.2017</w:t>
            </w:r>
          </w:p>
        </w:tc>
      </w:tr>
      <w:tr w:rsidR="00FF3D3B">
        <w:tc>
          <w:tcPr>
            <w:tcW w:w="680" w:type="dxa"/>
            <w:vAlign w:val="center"/>
          </w:tcPr>
          <w:p w:rsidR="00FF3D3B" w:rsidRDefault="00FF3D3B">
            <w:pPr>
              <w:pStyle w:val="ConsPlusNormal"/>
              <w:jc w:val="center"/>
            </w:pPr>
            <w:r>
              <w:t>1.2.</w:t>
            </w:r>
          </w:p>
        </w:tc>
        <w:tc>
          <w:tcPr>
            <w:tcW w:w="5102" w:type="dxa"/>
            <w:vAlign w:val="center"/>
          </w:tcPr>
          <w:p w:rsidR="00FF3D3B" w:rsidRDefault="00FF3D3B">
            <w:pPr>
              <w:pStyle w:val="ConsPlusNormal"/>
              <w:jc w:val="both"/>
            </w:pPr>
            <w:r>
              <w:t>По всем видам контроля (надзора) на основании Базовой модели определения категории риска (класса опасности) контрольно-надзорными органами сформированы исчерпывающие реестры подконтрольных объектов с использованием ведомственных информационных систем, внедрена модель поддержания реестров в актуальном состоянии, установлены категории риска (классы опасности) и критерии отнесения к ним объектов, подконтрольные объекты в полном объеме распределены по категориям риска (классам опасности), информация публична и доступна</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31.07.2017</w:t>
            </w:r>
          </w:p>
        </w:tc>
      </w:tr>
      <w:tr w:rsidR="00FF3D3B">
        <w:tc>
          <w:tcPr>
            <w:tcW w:w="680" w:type="dxa"/>
            <w:vAlign w:val="center"/>
          </w:tcPr>
          <w:p w:rsidR="00FF3D3B" w:rsidRDefault="00FF3D3B">
            <w:pPr>
              <w:pStyle w:val="ConsPlusNormal"/>
              <w:jc w:val="center"/>
            </w:pPr>
            <w:r>
              <w:t>1.3.</w:t>
            </w:r>
          </w:p>
        </w:tc>
        <w:tc>
          <w:tcPr>
            <w:tcW w:w="5102" w:type="dxa"/>
            <w:vAlign w:val="center"/>
          </w:tcPr>
          <w:p w:rsidR="00FF3D3B" w:rsidRDefault="00FF3D3B">
            <w:pPr>
              <w:pStyle w:val="ConsPlusNormal"/>
              <w:jc w:val="both"/>
            </w:pPr>
            <w:r>
              <w:t>По 10% видов контроля (надзора) сформирована система сбора объективных данных, позволяющая вести учет причиненного вреда и характеристик поведения подконтрольных субъектов, определены индикаторы риска (для внеплановых проверок) и показатели для внедрения "динамической модели"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31.07.2017</w:t>
            </w:r>
          </w:p>
        </w:tc>
      </w:tr>
      <w:tr w:rsidR="00FF3D3B">
        <w:tc>
          <w:tcPr>
            <w:tcW w:w="680" w:type="dxa"/>
            <w:vAlign w:val="center"/>
          </w:tcPr>
          <w:p w:rsidR="00FF3D3B" w:rsidRDefault="00FF3D3B">
            <w:pPr>
              <w:pStyle w:val="ConsPlusNormal"/>
              <w:jc w:val="center"/>
            </w:pPr>
            <w:r>
              <w:t>1.4.</w:t>
            </w:r>
          </w:p>
        </w:tc>
        <w:tc>
          <w:tcPr>
            <w:tcW w:w="5102" w:type="dxa"/>
            <w:vAlign w:val="center"/>
          </w:tcPr>
          <w:p w:rsidR="00FF3D3B" w:rsidRDefault="00FF3D3B">
            <w:pPr>
              <w:pStyle w:val="ConsPlusNormal"/>
              <w:jc w:val="both"/>
            </w:pPr>
            <w:r>
              <w:t>Утвержден Стандарт зрелости ведомственных систем управления рисками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30.11.2017</w:t>
            </w:r>
          </w:p>
        </w:tc>
      </w:tr>
      <w:tr w:rsidR="00FF3D3B">
        <w:tc>
          <w:tcPr>
            <w:tcW w:w="680" w:type="dxa"/>
            <w:vAlign w:val="center"/>
          </w:tcPr>
          <w:p w:rsidR="00FF3D3B" w:rsidRDefault="00FF3D3B">
            <w:pPr>
              <w:pStyle w:val="ConsPlusNormal"/>
              <w:jc w:val="center"/>
            </w:pPr>
            <w:r>
              <w:t>1.5.</w:t>
            </w:r>
          </w:p>
        </w:tc>
        <w:tc>
          <w:tcPr>
            <w:tcW w:w="5102" w:type="dxa"/>
            <w:vAlign w:val="center"/>
          </w:tcPr>
          <w:p w:rsidR="00FF3D3B" w:rsidRDefault="00FF3D3B">
            <w:pPr>
              <w:pStyle w:val="ConsPlusNormal"/>
              <w:jc w:val="both"/>
            </w:pPr>
            <w:r>
              <w:t>Планы проверок на 2018 год сформированы на основании риск-ориентированного подхода</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31.12.2017</w:t>
            </w: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outlineLvl w:val="2"/>
            </w:pPr>
            <w:r>
              <w:t>Этап II (2018 г.):</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r>
              <w:lastRenderedPageBreak/>
              <w:t>1.6.</w:t>
            </w:r>
          </w:p>
        </w:tc>
        <w:tc>
          <w:tcPr>
            <w:tcW w:w="5102" w:type="dxa"/>
            <w:vAlign w:val="center"/>
          </w:tcPr>
          <w:p w:rsidR="00FF3D3B" w:rsidRDefault="00FF3D3B">
            <w:pPr>
              <w:pStyle w:val="ConsPlusNormal"/>
              <w:jc w:val="both"/>
            </w:pPr>
            <w:r>
              <w:t>Доработан Стандарт зрелости ведомственных систем управления рисками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30.06.2018</w:t>
            </w:r>
          </w:p>
        </w:tc>
      </w:tr>
      <w:tr w:rsidR="00FF3D3B">
        <w:tc>
          <w:tcPr>
            <w:tcW w:w="680" w:type="dxa"/>
            <w:vAlign w:val="center"/>
          </w:tcPr>
          <w:p w:rsidR="00FF3D3B" w:rsidRDefault="00FF3D3B">
            <w:pPr>
              <w:pStyle w:val="ConsPlusNormal"/>
              <w:jc w:val="center"/>
            </w:pPr>
            <w:r>
              <w:t>1.7.</w:t>
            </w:r>
          </w:p>
        </w:tc>
        <w:tc>
          <w:tcPr>
            <w:tcW w:w="5102" w:type="dxa"/>
            <w:vAlign w:val="center"/>
          </w:tcPr>
          <w:p w:rsidR="00FF3D3B" w:rsidRDefault="00FF3D3B">
            <w:pPr>
              <w:pStyle w:val="ConsPlusNormal"/>
              <w:jc w:val="both"/>
            </w:pPr>
            <w:r>
              <w:t>По всем видам контроля (надзора) утверждены индикаторы рисков (для внеплановых проверок) и показатели для внедрения "динамической модели"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30.06.2018</w:t>
            </w:r>
          </w:p>
        </w:tc>
      </w:tr>
      <w:tr w:rsidR="00FF3D3B">
        <w:tc>
          <w:tcPr>
            <w:tcW w:w="680" w:type="dxa"/>
            <w:vAlign w:val="center"/>
          </w:tcPr>
          <w:p w:rsidR="00FF3D3B" w:rsidRDefault="00FF3D3B">
            <w:pPr>
              <w:pStyle w:val="ConsPlusNormal"/>
              <w:jc w:val="center"/>
            </w:pPr>
            <w:r>
              <w:t>1.8.</w:t>
            </w:r>
          </w:p>
        </w:tc>
        <w:tc>
          <w:tcPr>
            <w:tcW w:w="5102" w:type="dxa"/>
            <w:vAlign w:val="center"/>
          </w:tcPr>
          <w:p w:rsidR="00FF3D3B" w:rsidRDefault="00FF3D3B">
            <w:pPr>
              <w:pStyle w:val="ConsPlusNormal"/>
              <w:jc w:val="both"/>
            </w:pPr>
            <w:r>
              <w:t>По 75% видам контроля (надзора):</w:t>
            </w:r>
          </w:p>
          <w:p w:rsidR="00FF3D3B" w:rsidRDefault="00FF3D3B">
            <w:pPr>
              <w:pStyle w:val="ConsPlusNormal"/>
              <w:jc w:val="both"/>
            </w:pPr>
            <w:r>
              <w:t>- сформирована система сбора объективных данных, позволяющая вести учет причиненного вреда в автоматическом режиме,</w:t>
            </w:r>
          </w:p>
          <w:p w:rsidR="00FF3D3B" w:rsidRDefault="00FF3D3B">
            <w:pPr>
              <w:pStyle w:val="ConsPlusNormal"/>
              <w:jc w:val="both"/>
            </w:pPr>
            <w:r>
              <w:t>- внедрена модель актуализации индикаторов риска и показателей для "динамической модели" в зависимости от изменений профилей риска (достигнут 2-й уровень зрелости)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31.07.2018</w:t>
            </w:r>
          </w:p>
        </w:tc>
      </w:tr>
      <w:tr w:rsidR="00FF3D3B">
        <w:tc>
          <w:tcPr>
            <w:tcW w:w="680" w:type="dxa"/>
            <w:vAlign w:val="center"/>
          </w:tcPr>
          <w:p w:rsidR="00FF3D3B" w:rsidRDefault="00FF3D3B">
            <w:pPr>
              <w:pStyle w:val="ConsPlusNormal"/>
              <w:jc w:val="center"/>
            </w:pPr>
            <w:r>
              <w:t>1.9.</w:t>
            </w:r>
          </w:p>
        </w:tc>
        <w:tc>
          <w:tcPr>
            <w:tcW w:w="5102" w:type="dxa"/>
            <w:vAlign w:val="center"/>
          </w:tcPr>
          <w:p w:rsidR="00FF3D3B" w:rsidRDefault="00FF3D3B">
            <w:pPr>
              <w:pStyle w:val="ConsPlusNormal"/>
              <w:jc w:val="both"/>
            </w:pPr>
            <w:r>
              <w:t>По 10% видов контроля (надзора) на регулярной основе переоцениваются риски в зависимости от фактического распределения ущерба по категориям риска (классам опасности), в том числе с использованием массивов больших данных (Big Data), с учетом рекомендаций ОЭСР (достигнут 3-й уровень зрелости)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30.11.2018</w:t>
            </w:r>
          </w:p>
        </w:tc>
      </w:tr>
      <w:tr w:rsidR="00FF3D3B">
        <w:tc>
          <w:tcPr>
            <w:tcW w:w="680" w:type="dxa"/>
            <w:vAlign w:val="center"/>
          </w:tcPr>
          <w:p w:rsidR="00FF3D3B" w:rsidRDefault="00FF3D3B">
            <w:pPr>
              <w:pStyle w:val="ConsPlusNormal"/>
              <w:jc w:val="center"/>
            </w:pPr>
            <w:r>
              <w:t>1.10.</w:t>
            </w:r>
          </w:p>
        </w:tc>
        <w:tc>
          <w:tcPr>
            <w:tcW w:w="5102" w:type="dxa"/>
            <w:vAlign w:val="center"/>
          </w:tcPr>
          <w:p w:rsidR="00FF3D3B" w:rsidRDefault="00FF3D3B">
            <w:pPr>
              <w:pStyle w:val="ConsPlusNormal"/>
              <w:jc w:val="both"/>
            </w:pPr>
            <w:r>
              <w:t>По 5% видов контроля (надзора) внедрены межведомственные карты рисков, проводятся международные сопоставления эффективности систем управления рисками (достигнут 4-й уровень зрелости)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30.11.2018</w:t>
            </w: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outlineLvl w:val="2"/>
            </w:pPr>
            <w:r>
              <w:t>Этап III (2019 - 2025 гг.):</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r>
              <w:t>1.11.</w:t>
            </w:r>
          </w:p>
        </w:tc>
        <w:tc>
          <w:tcPr>
            <w:tcW w:w="5102" w:type="dxa"/>
            <w:vAlign w:val="center"/>
          </w:tcPr>
          <w:p w:rsidR="00FF3D3B" w:rsidRDefault="00FF3D3B">
            <w:pPr>
              <w:pStyle w:val="ConsPlusNormal"/>
              <w:jc w:val="both"/>
            </w:pPr>
            <w:r>
              <w:t>По 75% видов контроля (надзора) на регулярной основе переоцениваются риски в зависимости от фактического распределения ущерба по категориям риска (классам опасности), в том числе с использованием массивов больших данных (Big Data), с учетом рекомендаций ОЭСР (достигнут 3-й уровень зрелости)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31.07.2019</w:t>
            </w:r>
          </w:p>
        </w:tc>
      </w:tr>
      <w:tr w:rsidR="00FF3D3B">
        <w:tc>
          <w:tcPr>
            <w:tcW w:w="680" w:type="dxa"/>
            <w:vAlign w:val="center"/>
          </w:tcPr>
          <w:p w:rsidR="00FF3D3B" w:rsidRDefault="00FF3D3B">
            <w:pPr>
              <w:pStyle w:val="ConsPlusNormal"/>
              <w:jc w:val="center"/>
            </w:pPr>
            <w:r>
              <w:t>1.12.</w:t>
            </w:r>
          </w:p>
        </w:tc>
        <w:tc>
          <w:tcPr>
            <w:tcW w:w="5102" w:type="dxa"/>
            <w:vAlign w:val="center"/>
          </w:tcPr>
          <w:p w:rsidR="00FF3D3B" w:rsidRDefault="00FF3D3B">
            <w:pPr>
              <w:pStyle w:val="ConsPlusNormal"/>
              <w:jc w:val="both"/>
            </w:pPr>
            <w:r>
              <w:t>По всем видам контроля (надзора) сформирована система сбора объективных данных, позволяющая вести учет причиненного вреда в автоматическом режиме, внедрена модель актуализации индикаторов риска и показателей для "динамической модели" в зависимости от изменений профилей риска, внедрена "динамическая модель" управления рисками (достигнут 2-й уровень зрелости)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31.10.2019</w:t>
            </w:r>
          </w:p>
        </w:tc>
      </w:tr>
      <w:tr w:rsidR="00FF3D3B">
        <w:tc>
          <w:tcPr>
            <w:tcW w:w="680" w:type="dxa"/>
            <w:vAlign w:val="center"/>
          </w:tcPr>
          <w:p w:rsidR="00FF3D3B" w:rsidRDefault="00FF3D3B">
            <w:pPr>
              <w:pStyle w:val="ConsPlusNormal"/>
              <w:jc w:val="center"/>
            </w:pPr>
            <w:r>
              <w:t>1.13.</w:t>
            </w:r>
          </w:p>
        </w:tc>
        <w:tc>
          <w:tcPr>
            <w:tcW w:w="5102" w:type="dxa"/>
            <w:vAlign w:val="center"/>
          </w:tcPr>
          <w:p w:rsidR="00FF3D3B" w:rsidRDefault="00FF3D3B">
            <w:pPr>
              <w:pStyle w:val="ConsPlusNormal"/>
              <w:jc w:val="both"/>
            </w:pPr>
            <w:r>
              <w:t>По 10% видов контроля (надзора) внедрены межведомственные карты рисков, проводятся международные сопоставления эффективности систем управления рисками (достигнут 4-й уровень зрелости)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30.11.2019</w:t>
            </w:r>
          </w:p>
        </w:tc>
      </w:tr>
      <w:tr w:rsidR="00FF3D3B">
        <w:tc>
          <w:tcPr>
            <w:tcW w:w="680" w:type="dxa"/>
            <w:vAlign w:val="center"/>
          </w:tcPr>
          <w:p w:rsidR="00FF3D3B" w:rsidRDefault="00FF3D3B">
            <w:pPr>
              <w:pStyle w:val="ConsPlusNormal"/>
              <w:jc w:val="center"/>
            </w:pPr>
            <w:r>
              <w:lastRenderedPageBreak/>
              <w:t>1.14.</w:t>
            </w:r>
          </w:p>
        </w:tc>
        <w:tc>
          <w:tcPr>
            <w:tcW w:w="5102" w:type="dxa"/>
            <w:vAlign w:val="center"/>
          </w:tcPr>
          <w:p w:rsidR="00FF3D3B" w:rsidRDefault="00FF3D3B">
            <w:pPr>
              <w:pStyle w:val="ConsPlusNormal"/>
              <w:jc w:val="both"/>
            </w:pPr>
            <w:r>
              <w:t>По всем видам контроля (надзора) на регулярной основе переоцениваются риски в зависимости от фактического распределения ущерба по категориям риска (классам опасности), в том числе с использованием массивов больших данных (Big Data), с учетом рекомендаций ОЭСР (достигнут 3-й уровень зрелости)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31.07.2020</w:t>
            </w:r>
          </w:p>
        </w:tc>
      </w:tr>
      <w:tr w:rsidR="00FF3D3B">
        <w:tc>
          <w:tcPr>
            <w:tcW w:w="680" w:type="dxa"/>
            <w:vAlign w:val="center"/>
          </w:tcPr>
          <w:p w:rsidR="00FF3D3B" w:rsidRDefault="00FF3D3B">
            <w:pPr>
              <w:pStyle w:val="ConsPlusNormal"/>
              <w:jc w:val="center"/>
            </w:pPr>
            <w:r>
              <w:t>1.15.</w:t>
            </w:r>
          </w:p>
        </w:tc>
        <w:tc>
          <w:tcPr>
            <w:tcW w:w="5102" w:type="dxa"/>
            <w:vAlign w:val="center"/>
          </w:tcPr>
          <w:p w:rsidR="00FF3D3B" w:rsidRDefault="00FF3D3B">
            <w:pPr>
              <w:pStyle w:val="ConsPlusNormal"/>
              <w:jc w:val="both"/>
            </w:pPr>
            <w:r>
              <w:t>По 75% видов контроля (надзора) внедрены межведомственные карты рисков, проводятся международные сопоставления эффективности систем управления рисками (достигнут 4-й уровень зрелости)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30.11.2020</w:t>
            </w:r>
          </w:p>
        </w:tc>
      </w:tr>
      <w:tr w:rsidR="00FF3D3B">
        <w:tc>
          <w:tcPr>
            <w:tcW w:w="680" w:type="dxa"/>
            <w:vAlign w:val="center"/>
          </w:tcPr>
          <w:p w:rsidR="00FF3D3B" w:rsidRDefault="00FF3D3B">
            <w:pPr>
              <w:pStyle w:val="ConsPlusNormal"/>
              <w:jc w:val="center"/>
            </w:pPr>
            <w:r>
              <w:t>1.16.</w:t>
            </w:r>
          </w:p>
        </w:tc>
        <w:tc>
          <w:tcPr>
            <w:tcW w:w="5102" w:type="dxa"/>
            <w:vAlign w:val="center"/>
          </w:tcPr>
          <w:p w:rsidR="00FF3D3B" w:rsidRDefault="00FF3D3B">
            <w:pPr>
              <w:pStyle w:val="ConsPlusNormal"/>
              <w:jc w:val="both"/>
            </w:pPr>
            <w:r>
              <w:t>Работает система "умного" государственного регулирования, позволяющая на основе мониторинга и анализа результатов применения риск-ориентированного подхода формировать и корректировать показатели и мероприятия документов стратегического планирования, осуществлять выбор форм государственного регулирования, устанавливать обязательные требования, принимать управленческие решения</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30.09.2025</w:t>
            </w:r>
          </w:p>
        </w:tc>
      </w:tr>
      <w:tr w:rsidR="00FF3D3B">
        <w:tc>
          <w:tcPr>
            <w:tcW w:w="680" w:type="dxa"/>
            <w:vAlign w:val="center"/>
          </w:tcPr>
          <w:p w:rsidR="00FF3D3B" w:rsidRDefault="00FF3D3B">
            <w:pPr>
              <w:pStyle w:val="ConsPlusNormal"/>
              <w:jc w:val="center"/>
              <w:outlineLvl w:val="1"/>
            </w:pPr>
            <w:r>
              <w:t>2.</w:t>
            </w:r>
          </w:p>
        </w:tc>
        <w:tc>
          <w:tcPr>
            <w:tcW w:w="5102" w:type="dxa"/>
            <w:vAlign w:val="center"/>
          </w:tcPr>
          <w:p w:rsidR="00FF3D3B" w:rsidRDefault="00FF3D3B">
            <w:pPr>
              <w:pStyle w:val="ConsPlusNormal"/>
              <w:jc w:val="both"/>
            </w:pPr>
            <w:r>
              <w:t>Внедрение системы оценки результативности и эффективности контрольно-надзорной деятельности</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outlineLvl w:val="2"/>
            </w:pPr>
            <w:r>
              <w:t>Этап I (2017 год)</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r>
              <w:t>2.1.</w:t>
            </w:r>
          </w:p>
        </w:tc>
        <w:tc>
          <w:tcPr>
            <w:tcW w:w="5102" w:type="dxa"/>
            <w:vAlign w:val="center"/>
          </w:tcPr>
          <w:p w:rsidR="00FF3D3B" w:rsidRDefault="00FF3D3B">
            <w:pPr>
              <w:pStyle w:val="ConsPlusNormal"/>
              <w:jc w:val="both"/>
            </w:pPr>
            <w:r>
              <w:t>Актуализирована Базовая модель определения показателей результативности и эффективности контрольно-надзорной деятельности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30.04.2017</w:t>
            </w:r>
          </w:p>
        </w:tc>
      </w:tr>
      <w:tr w:rsidR="00FF3D3B">
        <w:tc>
          <w:tcPr>
            <w:tcW w:w="680" w:type="dxa"/>
            <w:vAlign w:val="center"/>
          </w:tcPr>
          <w:p w:rsidR="00FF3D3B" w:rsidRDefault="00FF3D3B">
            <w:pPr>
              <w:pStyle w:val="ConsPlusNormal"/>
              <w:jc w:val="center"/>
            </w:pPr>
            <w:r>
              <w:t>2.2.</w:t>
            </w:r>
          </w:p>
        </w:tc>
        <w:tc>
          <w:tcPr>
            <w:tcW w:w="5102" w:type="dxa"/>
            <w:vAlign w:val="center"/>
          </w:tcPr>
          <w:p w:rsidR="00FF3D3B" w:rsidRDefault="00FF3D3B">
            <w:pPr>
              <w:pStyle w:val="ConsPlusNormal"/>
              <w:jc w:val="both"/>
            </w:pPr>
            <w:r>
              <w:t>Разработка и утверждение показателей результативности и эффективности по видам контроля (надзора):</w:t>
            </w:r>
          </w:p>
          <w:p w:rsidR="00FF3D3B" w:rsidRDefault="00FF3D3B">
            <w:pPr>
              <w:pStyle w:val="ConsPlusNormal"/>
              <w:jc w:val="both"/>
            </w:pPr>
            <w:r>
              <w:t>- утверждены перечни и значения показателей</w:t>
            </w:r>
          </w:p>
          <w:p w:rsidR="00FF3D3B" w:rsidRDefault="00FF3D3B">
            <w:pPr>
              <w:pStyle w:val="ConsPlusNormal"/>
              <w:jc w:val="both"/>
            </w:pPr>
            <w:r>
              <w:t>результативности и эффективности, соответствующие Базовой модели определения показателей результативности и эффективности контрольно-надзорной деятельности;</w:t>
            </w:r>
          </w:p>
          <w:p w:rsidR="00FF3D3B" w:rsidRDefault="00FF3D3B">
            <w:pPr>
              <w:pStyle w:val="ConsPlusNormal"/>
              <w:jc w:val="both"/>
            </w:pPr>
            <w:r>
              <w:t>- определены механизмы контроля за достижением показателей результативности и эффективности;</w:t>
            </w:r>
          </w:p>
          <w:p w:rsidR="00FF3D3B" w:rsidRDefault="00FF3D3B">
            <w:pPr>
              <w:pStyle w:val="ConsPlusNormal"/>
              <w:jc w:val="both"/>
            </w:pPr>
            <w:r>
              <w:t>- утверждены показатели результативности и эффективности для центрального аппарата и территориальных подразделений контрольно-надзорного органа;</w:t>
            </w:r>
          </w:p>
          <w:p w:rsidR="00FF3D3B" w:rsidRDefault="00FF3D3B">
            <w:pPr>
              <w:pStyle w:val="ConsPlusNormal"/>
              <w:jc w:val="both"/>
            </w:pPr>
            <w:r>
              <w:t>- обеспечена публичность и доступность показателей результативности и эффективности и их значений</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31.10.2017</w:t>
            </w:r>
          </w:p>
        </w:tc>
      </w:tr>
      <w:tr w:rsidR="00FF3D3B">
        <w:tc>
          <w:tcPr>
            <w:tcW w:w="680" w:type="dxa"/>
            <w:vAlign w:val="center"/>
          </w:tcPr>
          <w:p w:rsidR="00FF3D3B" w:rsidRDefault="00FF3D3B">
            <w:pPr>
              <w:pStyle w:val="ConsPlusNormal"/>
              <w:jc w:val="center"/>
            </w:pPr>
            <w:r>
              <w:t>2.3.</w:t>
            </w:r>
          </w:p>
        </w:tc>
        <w:tc>
          <w:tcPr>
            <w:tcW w:w="5102" w:type="dxa"/>
            <w:vAlign w:val="center"/>
          </w:tcPr>
          <w:p w:rsidR="00FF3D3B" w:rsidRDefault="00FF3D3B">
            <w:pPr>
              <w:pStyle w:val="ConsPlusNormal"/>
              <w:jc w:val="both"/>
            </w:pPr>
            <w:r>
              <w:t>Утверждение Стандарта зрелости управления результативностью и эффективностью контрольно-</w:t>
            </w:r>
            <w:r>
              <w:lastRenderedPageBreak/>
              <w:t>надзорной деятельности</w:t>
            </w:r>
          </w:p>
        </w:tc>
        <w:tc>
          <w:tcPr>
            <w:tcW w:w="1984" w:type="dxa"/>
            <w:vAlign w:val="center"/>
          </w:tcPr>
          <w:p w:rsidR="00FF3D3B" w:rsidRDefault="00FF3D3B">
            <w:pPr>
              <w:pStyle w:val="ConsPlusNormal"/>
              <w:jc w:val="center"/>
            </w:pPr>
            <w:r>
              <w:lastRenderedPageBreak/>
              <w:t>контрольная точка результата</w:t>
            </w:r>
          </w:p>
        </w:tc>
        <w:tc>
          <w:tcPr>
            <w:tcW w:w="1304" w:type="dxa"/>
            <w:vAlign w:val="center"/>
          </w:tcPr>
          <w:p w:rsidR="00FF3D3B" w:rsidRDefault="00FF3D3B">
            <w:pPr>
              <w:pStyle w:val="ConsPlusNormal"/>
              <w:jc w:val="center"/>
            </w:pPr>
            <w:r>
              <w:t>30.11.2017</w:t>
            </w:r>
          </w:p>
        </w:tc>
      </w:tr>
      <w:tr w:rsidR="00FF3D3B">
        <w:tc>
          <w:tcPr>
            <w:tcW w:w="680" w:type="dxa"/>
            <w:vAlign w:val="center"/>
          </w:tcPr>
          <w:p w:rsidR="00FF3D3B" w:rsidRDefault="00FF3D3B">
            <w:pPr>
              <w:pStyle w:val="ConsPlusNormal"/>
              <w:jc w:val="center"/>
            </w:pPr>
            <w:r>
              <w:lastRenderedPageBreak/>
              <w:t>2.4.</w:t>
            </w:r>
          </w:p>
        </w:tc>
        <w:tc>
          <w:tcPr>
            <w:tcW w:w="5102" w:type="dxa"/>
            <w:vAlign w:val="center"/>
          </w:tcPr>
          <w:p w:rsidR="00FF3D3B" w:rsidRDefault="00FF3D3B">
            <w:pPr>
              <w:pStyle w:val="ConsPlusNormal"/>
              <w:jc w:val="both"/>
            </w:pPr>
            <w:r>
              <w:t>Разработана модель рейтингования по уровню зрелости системы управления результативностью и эффективностью</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30.11.2017</w:t>
            </w:r>
          </w:p>
        </w:tc>
      </w:tr>
      <w:tr w:rsidR="00FF3D3B">
        <w:tc>
          <w:tcPr>
            <w:tcW w:w="680" w:type="dxa"/>
            <w:vAlign w:val="center"/>
          </w:tcPr>
          <w:p w:rsidR="00FF3D3B" w:rsidRDefault="00FF3D3B">
            <w:pPr>
              <w:pStyle w:val="ConsPlusNormal"/>
              <w:jc w:val="center"/>
            </w:pPr>
            <w:r>
              <w:t>2.5.</w:t>
            </w:r>
          </w:p>
        </w:tc>
        <w:tc>
          <w:tcPr>
            <w:tcW w:w="5102" w:type="dxa"/>
            <w:vAlign w:val="center"/>
          </w:tcPr>
          <w:p w:rsidR="00FF3D3B" w:rsidRDefault="00FF3D3B">
            <w:pPr>
              <w:pStyle w:val="ConsPlusNormal"/>
              <w:jc w:val="both"/>
            </w:pPr>
            <w:r>
              <w:t>По отдельным видам контроля (надзора) проведена проверка достоверности, полноты и точности расчета показателей результативности и эффективности, уточнены формулы их расчета и источники первичных данных с использованием ведомственных информационных систем.</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31.12.2017</w:t>
            </w: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outlineLvl w:val="2"/>
            </w:pPr>
            <w:r>
              <w:t>Этап II (2018 год)</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r>
              <w:t>2.6.</w:t>
            </w:r>
          </w:p>
        </w:tc>
        <w:tc>
          <w:tcPr>
            <w:tcW w:w="5102" w:type="dxa"/>
            <w:vAlign w:val="center"/>
          </w:tcPr>
          <w:p w:rsidR="00FF3D3B" w:rsidRDefault="00FF3D3B">
            <w:pPr>
              <w:pStyle w:val="ConsPlusNormal"/>
              <w:jc w:val="both"/>
            </w:pPr>
            <w:r>
              <w:t>Проведена проверка достоверности, полноты и точности расчета показателей результативности и эффективности, уточнены формулы их расчета и источники первичных данных</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30.04.2018</w:t>
            </w:r>
          </w:p>
        </w:tc>
      </w:tr>
      <w:tr w:rsidR="00FF3D3B">
        <w:tc>
          <w:tcPr>
            <w:tcW w:w="680" w:type="dxa"/>
            <w:vAlign w:val="center"/>
          </w:tcPr>
          <w:p w:rsidR="00FF3D3B" w:rsidRDefault="00FF3D3B">
            <w:pPr>
              <w:pStyle w:val="ConsPlusNormal"/>
              <w:jc w:val="center"/>
            </w:pPr>
            <w:r>
              <w:t>2.7.</w:t>
            </w:r>
          </w:p>
        </w:tc>
        <w:tc>
          <w:tcPr>
            <w:tcW w:w="5102" w:type="dxa"/>
            <w:vAlign w:val="center"/>
          </w:tcPr>
          <w:p w:rsidR="00FF3D3B" w:rsidRDefault="00FF3D3B">
            <w:pPr>
              <w:pStyle w:val="ConsPlusNormal"/>
              <w:jc w:val="both"/>
            </w:pPr>
            <w:r>
              <w:t>Обеспечена автоматизация для расчета показателей результативности и эффективности данных, позволяющая анализировать указанные данные в автоматическом режиме</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30.11.2018</w:t>
            </w:r>
          </w:p>
        </w:tc>
      </w:tr>
      <w:tr w:rsidR="00FF3D3B">
        <w:tc>
          <w:tcPr>
            <w:tcW w:w="680" w:type="dxa"/>
            <w:vAlign w:val="center"/>
          </w:tcPr>
          <w:p w:rsidR="00FF3D3B" w:rsidRDefault="00FF3D3B">
            <w:pPr>
              <w:pStyle w:val="ConsPlusNormal"/>
              <w:jc w:val="center"/>
            </w:pPr>
            <w:r>
              <w:t>2.8.</w:t>
            </w:r>
          </w:p>
        </w:tc>
        <w:tc>
          <w:tcPr>
            <w:tcW w:w="5102" w:type="dxa"/>
            <w:vAlign w:val="center"/>
          </w:tcPr>
          <w:p w:rsidR="00FF3D3B" w:rsidRDefault="00FF3D3B">
            <w:pPr>
              <w:pStyle w:val="ConsPlusNormal"/>
              <w:jc w:val="both"/>
            </w:pPr>
            <w:r>
              <w:t>По отдельным видам контроля (надзора) информация о достижении и (или) недостижении показателей результативности и эффективности является основой для принятия управленческих решений, в том числе оптимизации и совершенствования системы управления, в системах мотивации сотрудников, распределения ресурсов, планирования и проведения контрольно-надзорных мероприятий.</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30.11.2018</w:t>
            </w:r>
          </w:p>
        </w:tc>
      </w:tr>
      <w:tr w:rsidR="00FF3D3B">
        <w:tc>
          <w:tcPr>
            <w:tcW w:w="680" w:type="dxa"/>
            <w:vAlign w:val="center"/>
          </w:tcPr>
          <w:p w:rsidR="00FF3D3B" w:rsidRDefault="00FF3D3B">
            <w:pPr>
              <w:pStyle w:val="ConsPlusNormal"/>
              <w:jc w:val="center"/>
            </w:pPr>
            <w:r>
              <w:t>2.9.</w:t>
            </w:r>
          </w:p>
        </w:tc>
        <w:tc>
          <w:tcPr>
            <w:tcW w:w="5102" w:type="dxa"/>
            <w:vAlign w:val="center"/>
          </w:tcPr>
          <w:p w:rsidR="00FF3D3B" w:rsidRDefault="00FF3D3B">
            <w:pPr>
              <w:pStyle w:val="ConsPlusNormal"/>
              <w:jc w:val="both"/>
            </w:pPr>
            <w:r>
              <w:t>Обеспечено принятие нормативных правовых актов, позволяющих принимать управленческие решения в зависимости от достижения показателей результативности и эффективности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30.11.2018</w:t>
            </w:r>
          </w:p>
        </w:tc>
      </w:tr>
      <w:tr w:rsidR="00FF3D3B">
        <w:tc>
          <w:tcPr>
            <w:tcW w:w="680" w:type="dxa"/>
            <w:vAlign w:val="center"/>
          </w:tcPr>
          <w:p w:rsidR="00FF3D3B" w:rsidRDefault="00FF3D3B">
            <w:pPr>
              <w:pStyle w:val="ConsPlusNormal"/>
              <w:jc w:val="center"/>
            </w:pPr>
            <w:r>
              <w:t>2.10.</w:t>
            </w:r>
          </w:p>
        </w:tc>
        <w:tc>
          <w:tcPr>
            <w:tcW w:w="5102" w:type="dxa"/>
            <w:vAlign w:val="center"/>
          </w:tcPr>
          <w:p w:rsidR="00FF3D3B" w:rsidRDefault="00FF3D3B">
            <w:pPr>
              <w:pStyle w:val="ConsPlusNormal"/>
              <w:jc w:val="both"/>
            </w:pPr>
            <w:r>
              <w:t>На основе практики внедрения Стандарта зрелости управления результативностью и эффективностью контрольно-надзорной деятельности разработаны общие требования к управлению контрольно-надзорными органами, включая переход на принципы "умного регулирования"</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30.11.2018</w:t>
            </w:r>
          </w:p>
        </w:tc>
      </w:tr>
      <w:tr w:rsidR="00FF3D3B">
        <w:tc>
          <w:tcPr>
            <w:tcW w:w="680" w:type="dxa"/>
            <w:vAlign w:val="center"/>
          </w:tcPr>
          <w:p w:rsidR="00FF3D3B" w:rsidRDefault="00FF3D3B">
            <w:pPr>
              <w:pStyle w:val="ConsPlusNormal"/>
              <w:jc w:val="center"/>
            </w:pPr>
            <w:r>
              <w:t>2.11.</w:t>
            </w:r>
          </w:p>
        </w:tc>
        <w:tc>
          <w:tcPr>
            <w:tcW w:w="5102" w:type="dxa"/>
            <w:vAlign w:val="center"/>
          </w:tcPr>
          <w:p w:rsidR="00FF3D3B" w:rsidRDefault="00FF3D3B">
            <w:pPr>
              <w:pStyle w:val="ConsPlusNormal"/>
              <w:jc w:val="both"/>
            </w:pPr>
            <w:r>
              <w:t>Составлен и опубликован рейтинг-2018 всех контрольно-надзорных органов по уровню зрелости системы управления результативностью и эффективностью (от 0 до 5).</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15.12.2018</w:t>
            </w: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outlineLvl w:val="2"/>
            </w:pPr>
            <w:r>
              <w:t>Этап III (2019 - 2025 годы)</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r>
              <w:t>2.12.</w:t>
            </w:r>
          </w:p>
        </w:tc>
        <w:tc>
          <w:tcPr>
            <w:tcW w:w="5102" w:type="dxa"/>
            <w:vAlign w:val="center"/>
          </w:tcPr>
          <w:p w:rsidR="00FF3D3B" w:rsidRDefault="00FF3D3B">
            <w:pPr>
              <w:pStyle w:val="ConsPlusNormal"/>
              <w:jc w:val="both"/>
            </w:pPr>
            <w:r>
              <w:t xml:space="preserve">По всем видам контроля (надзора) информация о </w:t>
            </w:r>
            <w:r>
              <w:lastRenderedPageBreak/>
              <w:t>достижении и (или) недостижении показателей результативности и эффективности является основой для принятия управленческих решений, в том числе оптимизации и совершенствования системы управления, в системах мотивации сотрудников, распределения ресурсов, планирования и проведения контрольно-надзорных мероприятий</w:t>
            </w:r>
          </w:p>
        </w:tc>
        <w:tc>
          <w:tcPr>
            <w:tcW w:w="1984" w:type="dxa"/>
            <w:vAlign w:val="center"/>
          </w:tcPr>
          <w:p w:rsidR="00FF3D3B" w:rsidRDefault="00FF3D3B">
            <w:pPr>
              <w:pStyle w:val="ConsPlusNormal"/>
              <w:jc w:val="center"/>
            </w:pPr>
            <w:r>
              <w:lastRenderedPageBreak/>
              <w:t xml:space="preserve">контрольная точка </w:t>
            </w:r>
            <w:r>
              <w:lastRenderedPageBreak/>
              <w:t>результата</w:t>
            </w:r>
          </w:p>
        </w:tc>
        <w:tc>
          <w:tcPr>
            <w:tcW w:w="1304" w:type="dxa"/>
            <w:vAlign w:val="center"/>
          </w:tcPr>
          <w:p w:rsidR="00FF3D3B" w:rsidRDefault="00FF3D3B">
            <w:pPr>
              <w:pStyle w:val="ConsPlusNormal"/>
              <w:jc w:val="center"/>
            </w:pPr>
            <w:r>
              <w:lastRenderedPageBreak/>
              <w:t>30.11.2019</w:t>
            </w:r>
          </w:p>
        </w:tc>
      </w:tr>
      <w:tr w:rsidR="00FF3D3B">
        <w:tc>
          <w:tcPr>
            <w:tcW w:w="680" w:type="dxa"/>
            <w:vAlign w:val="center"/>
          </w:tcPr>
          <w:p w:rsidR="00FF3D3B" w:rsidRDefault="00FF3D3B">
            <w:pPr>
              <w:pStyle w:val="ConsPlusNormal"/>
              <w:jc w:val="center"/>
            </w:pPr>
            <w:r>
              <w:lastRenderedPageBreak/>
              <w:t>2.13.</w:t>
            </w:r>
          </w:p>
        </w:tc>
        <w:tc>
          <w:tcPr>
            <w:tcW w:w="5102" w:type="dxa"/>
            <w:vAlign w:val="center"/>
          </w:tcPr>
          <w:p w:rsidR="00FF3D3B" w:rsidRDefault="00FF3D3B">
            <w:pPr>
              <w:pStyle w:val="ConsPlusNormal"/>
              <w:jc w:val="both"/>
            </w:pPr>
            <w:r>
              <w:t>Формулирование и регламентация принципов "умного регулирования", в том числе выбора форм, инструментов и интенсивности государственного регулирования и государственного контроля (надзора), исходя из соотношения количественно просчитываемых выгод и затрат регулирования, пропорциональности и риск-ориентированности.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30.11.2020</w:t>
            </w:r>
          </w:p>
        </w:tc>
      </w:tr>
      <w:tr w:rsidR="00FF3D3B">
        <w:tc>
          <w:tcPr>
            <w:tcW w:w="680" w:type="dxa"/>
            <w:vAlign w:val="center"/>
          </w:tcPr>
          <w:p w:rsidR="00FF3D3B" w:rsidRDefault="00FF3D3B">
            <w:pPr>
              <w:pStyle w:val="ConsPlusNormal"/>
              <w:jc w:val="center"/>
            </w:pPr>
            <w:r>
              <w:t>2.14.</w:t>
            </w:r>
          </w:p>
        </w:tc>
        <w:tc>
          <w:tcPr>
            <w:tcW w:w="5102" w:type="dxa"/>
            <w:vAlign w:val="center"/>
          </w:tcPr>
          <w:p w:rsidR="00FF3D3B" w:rsidRDefault="00FF3D3B">
            <w:pPr>
              <w:pStyle w:val="ConsPlusNormal"/>
              <w:jc w:val="both"/>
            </w:pPr>
            <w:r>
              <w:t>По отдельным видам контрольно-надзорной деятельности внедрен механизм управления изменениями результативностью и эффективностью, их использование в процессе стратегического планирования, проводится международное сопоставление показателей.</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30.11.2020</w:t>
            </w:r>
          </w:p>
        </w:tc>
      </w:tr>
      <w:tr w:rsidR="00FF3D3B">
        <w:tc>
          <w:tcPr>
            <w:tcW w:w="680" w:type="dxa"/>
            <w:vAlign w:val="center"/>
          </w:tcPr>
          <w:p w:rsidR="00FF3D3B" w:rsidRDefault="00FF3D3B">
            <w:pPr>
              <w:pStyle w:val="ConsPlusNormal"/>
              <w:jc w:val="center"/>
            </w:pPr>
            <w:r>
              <w:t>2.15.</w:t>
            </w:r>
          </w:p>
        </w:tc>
        <w:tc>
          <w:tcPr>
            <w:tcW w:w="5102" w:type="dxa"/>
            <w:vAlign w:val="center"/>
          </w:tcPr>
          <w:p w:rsidR="00FF3D3B" w:rsidRDefault="00FF3D3B">
            <w:pPr>
              <w:pStyle w:val="ConsPlusNormal"/>
              <w:jc w:val="both"/>
            </w:pPr>
            <w:r>
              <w:t>Включение в рейтинг-2022 критериев на соответствие принципам "умного регулирования". Составление рейтинга-2022 по уровню зрелости системы управления результативностью и эффективностью. Оценка ущерба по всем видам контроля (надзора)</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15.12.2022</w:t>
            </w:r>
          </w:p>
        </w:tc>
      </w:tr>
      <w:tr w:rsidR="00FF3D3B">
        <w:tc>
          <w:tcPr>
            <w:tcW w:w="680" w:type="dxa"/>
            <w:vAlign w:val="center"/>
          </w:tcPr>
          <w:p w:rsidR="00FF3D3B" w:rsidRDefault="00FF3D3B">
            <w:pPr>
              <w:pStyle w:val="ConsPlusNormal"/>
              <w:jc w:val="center"/>
            </w:pPr>
            <w:r>
              <w:t>2.16.</w:t>
            </w:r>
          </w:p>
        </w:tc>
        <w:tc>
          <w:tcPr>
            <w:tcW w:w="5102" w:type="dxa"/>
            <w:vAlign w:val="center"/>
          </w:tcPr>
          <w:p w:rsidR="00FF3D3B" w:rsidRDefault="00FF3D3B">
            <w:pPr>
              <w:pStyle w:val="ConsPlusNormal"/>
              <w:jc w:val="both"/>
            </w:pPr>
            <w:r>
              <w:t>Разработка модели внедрения положений и нормативов распределения или перераспределения полномочий и финансирования на основании результативности и эффективности деятельности контрольно-надзорных органов</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30.11.2023</w:t>
            </w:r>
          </w:p>
        </w:tc>
      </w:tr>
      <w:tr w:rsidR="00FF3D3B">
        <w:tc>
          <w:tcPr>
            <w:tcW w:w="680" w:type="dxa"/>
            <w:vAlign w:val="center"/>
          </w:tcPr>
          <w:p w:rsidR="00FF3D3B" w:rsidRDefault="00FF3D3B">
            <w:pPr>
              <w:pStyle w:val="ConsPlusNormal"/>
              <w:jc w:val="center"/>
            </w:pPr>
            <w:r>
              <w:t>2.17.</w:t>
            </w:r>
          </w:p>
        </w:tc>
        <w:tc>
          <w:tcPr>
            <w:tcW w:w="5102" w:type="dxa"/>
            <w:vAlign w:val="center"/>
          </w:tcPr>
          <w:p w:rsidR="00FF3D3B" w:rsidRDefault="00FF3D3B">
            <w:pPr>
              <w:pStyle w:val="ConsPlusNormal"/>
              <w:jc w:val="both"/>
            </w:pPr>
            <w:r>
              <w:t>Внедрены положения и нормативы распределения или перераспределения полномочий и финансирования на основании результативности и эффективности деятельности контрольно-надзорных органов</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30.11.2025</w:t>
            </w:r>
          </w:p>
        </w:tc>
      </w:tr>
      <w:tr w:rsidR="00FF3D3B">
        <w:tc>
          <w:tcPr>
            <w:tcW w:w="680" w:type="dxa"/>
            <w:vAlign w:val="center"/>
          </w:tcPr>
          <w:p w:rsidR="00FF3D3B" w:rsidRDefault="00FF3D3B">
            <w:pPr>
              <w:pStyle w:val="ConsPlusNormal"/>
              <w:jc w:val="center"/>
              <w:outlineLvl w:val="1"/>
            </w:pPr>
            <w:r>
              <w:t>3.</w:t>
            </w:r>
          </w:p>
        </w:tc>
        <w:tc>
          <w:tcPr>
            <w:tcW w:w="5102" w:type="dxa"/>
            <w:vAlign w:val="center"/>
          </w:tcPr>
          <w:p w:rsidR="00FF3D3B" w:rsidRDefault="00FF3D3B">
            <w:pPr>
              <w:pStyle w:val="ConsPlusNormal"/>
              <w:jc w:val="both"/>
            </w:pPr>
            <w:r>
              <w:t>Систематизация, сокращение количества и актуализация обязательных требований</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outlineLvl w:val="2"/>
            </w:pPr>
            <w:r>
              <w:t>Этап I (2017 г.)</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r>
              <w:t>3.1.</w:t>
            </w:r>
          </w:p>
        </w:tc>
        <w:tc>
          <w:tcPr>
            <w:tcW w:w="5102" w:type="dxa"/>
            <w:vAlign w:val="center"/>
          </w:tcPr>
          <w:p w:rsidR="00FF3D3B" w:rsidRDefault="00FF3D3B">
            <w:pPr>
              <w:pStyle w:val="ConsPlusNormal"/>
              <w:jc w:val="both"/>
            </w:pPr>
            <w:r>
              <w:t>Обеспечено принятие постановления Правительства Российской Федерации, определяющего общие требования к разработке и использованию проверочных листов</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31.01.2017</w:t>
            </w:r>
          </w:p>
        </w:tc>
      </w:tr>
      <w:tr w:rsidR="00FF3D3B">
        <w:tc>
          <w:tcPr>
            <w:tcW w:w="680" w:type="dxa"/>
            <w:vAlign w:val="center"/>
          </w:tcPr>
          <w:p w:rsidR="00FF3D3B" w:rsidRDefault="00FF3D3B">
            <w:pPr>
              <w:pStyle w:val="ConsPlusNormal"/>
              <w:jc w:val="center"/>
            </w:pPr>
            <w:r>
              <w:t>3.2.</w:t>
            </w:r>
          </w:p>
        </w:tc>
        <w:tc>
          <w:tcPr>
            <w:tcW w:w="5102" w:type="dxa"/>
            <w:vAlign w:val="center"/>
          </w:tcPr>
          <w:p w:rsidR="00FF3D3B" w:rsidRDefault="00FF3D3B">
            <w:pPr>
              <w:pStyle w:val="ConsPlusNormal"/>
              <w:jc w:val="both"/>
            </w:pPr>
            <w:r>
              <w:t xml:space="preserve">Контрольно-надзорными органами утверждены и размещены на сайтах исчерпывающие перечни </w:t>
            </w:r>
            <w:r>
              <w:lastRenderedPageBreak/>
              <w:t>нормативных правовых актов, содержащих обязательные требования по каждому виду контроля (надзора)</w:t>
            </w:r>
          </w:p>
        </w:tc>
        <w:tc>
          <w:tcPr>
            <w:tcW w:w="1984" w:type="dxa"/>
            <w:vAlign w:val="center"/>
          </w:tcPr>
          <w:p w:rsidR="00FF3D3B" w:rsidRDefault="00FF3D3B">
            <w:pPr>
              <w:pStyle w:val="ConsPlusNormal"/>
              <w:jc w:val="center"/>
            </w:pPr>
            <w:r>
              <w:lastRenderedPageBreak/>
              <w:t>контрольная точка результата</w:t>
            </w:r>
          </w:p>
        </w:tc>
        <w:tc>
          <w:tcPr>
            <w:tcW w:w="1304" w:type="dxa"/>
            <w:vAlign w:val="center"/>
          </w:tcPr>
          <w:p w:rsidR="00FF3D3B" w:rsidRDefault="00FF3D3B">
            <w:pPr>
              <w:pStyle w:val="ConsPlusNormal"/>
              <w:jc w:val="center"/>
            </w:pPr>
            <w:r>
              <w:t>28.02.2017</w:t>
            </w:r>
          </w:p>
        </w:tc>
      </w:tr>
      <w:tr w:rsidR="00FF3D3B">
        <w:tc>
          <w:tcPr>
            <w:tcW w:w="680" w:type="dxa"/>
            <w:vAlign w:val="center"/>
          </w:tcPr>
          <w:p w:rsidR="00FF3D3B" w:rsidRDefault="00FF3D3B">
            <w:pPr>
              <w:pStyle w:val="ConsPlusNormal"/>
              <w:jc w:val="center"/>
            </w:pPr>
            <w:r>
              <w:lastRenderedPageBreak/>
              <w:t>3.3.</w:t>
            </w:r>
          </w:p>
        </w:tc>
        <w:tc>
          <w:tcPr>
            <w:tcW w:w="5102" w:type="dxa"/>
            <w:vAlign w:val="center"/>
          </w:tcPr>
          <w:p w:rsidR="00FF3D3B" w:rsidRDefault="00FF3D3B">
            <w:pPr>
              <w:pStyle w:val="ConsPlusNormal"/>
              <w:jc w:val="both"/>
            </w:pPr>
            <w:r>
              <w:t>Проектным комитетом одобрены методические рекомендации подготовленные Минюстом России совместно с предпринимательским сообществом, определяющие механизм 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 для целей их оптимизации, включая отмену неэффективных и избыточных</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28.02.2017</w:t>
            </w:r>
          </w:p>
        </w:tc>
      </w:tr>
      <w:tr w:rsidR="00FF3D3B">
        <w:tc>
          <w:tcPr>
            <w:tcW w:w="680" w:type="dxa"/>
            <w:vAlign w:val="center"/>
          </w:tcPr>
          <w:p w:rsidR="00FF3D3B" w:rsidRDefault="00FF3D3B">
            <w:pPr>
              <w:pStyle w:val="ConsPlusNormal"/>
              <w:jc w:val="center"/>
            </w:pPr>
            <w:r>
              <w:t>3.4.</w:t>
            </w:r>
          </w:p>
        </w:tc>
        <w:tc>
          <w:tcPr>
            <w:tcW w:w="5102" w:type="dxa"/>
            <w:vAlign w:val="center"/>
          </w:tcPr>
          <w:p w:rsidR="00FF3D3B" w:rsidRDefault="00FF3D3B">
            <w:pPr>
              <w:pStyle w:val="ConsPlusNormal"/>
              <w:jc w:val="both"/>
            </w:pPr>
            <w:r>
              <w:t>Федеральными органами исполнительной власти обеспечено внесение изменений в положения о видах федерального государственного контроля (надзора) предусматривающих использование проверочных листов</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30.04.2017</w:t>
            </w:r>
          </w:p>
        </w:tc>
      </w:tr>
      <w:tr w:rsidR="00FF3D3B">
        <w:tc>
          <w:tcPr>
            <w:tcW w:w="680" w:type="dxa"/>
            <w:vAlign w:val="center"/>
          </w:tcPr>
          <w:p w:rsidR="00FF3D3B" w:rsidRDefault="00FF3D3B">
            <w:pPr>
              <w:pStyle w:val="ConsPlusNormal"/>
              <w:jc w:val="center"/>
            </w:pPr>
            <w:r>
              <w:t>3.5.</w:t>
            </w:r>
          </w:p>
        </w:tc>
        <w:tc>
          <w:tcPr>
            <w:tcW w:w="5102" w:type="dxa"/>
            <w:vAlign w:val="center"/>
          </w:tcPr>
          <w:p w:rsidR="00FF3D3B" w:rsidRDefault="00FF3D3B">
            <w:pPr>
              <w:pStyle w:val="ConsPlusNormal"/>
              <w:jc w:val="both"/>
            </w:pPr>
            <w:r>
              <w:t>Проведены анализ нормативно-правовых актов, устанавливающих обязательные требования, и оценка эффективности обязательных требований для обеспечения минимизации рисков и предотвращения негативных социальных или экономических последствий для целей их оптимизации, включая отмену неэффективных и избыточных</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15.06.2017</w:t>
            </w:r>
          </w:p>
        </w:tc>
      </w:tr>
      <w:tr w:rsidR="00FF3D3B">
        <w:tc>
          <w:tcPr>
            <w:tcW w:w="680" w:type="dxa"/>
            <w:vAlign w:val="center"/>
          </w:tcPr>
          <w:p w:rsidR="00FF3D3B" w:rsidRDefault="00FF3D3B">
            <w:pPr>
              <w:pStyle w:val="ConsPlusNormal"/>
              <w:jc w:val="center"/>
            </w:pPr>
            <w:r>
              <w:t>3.6.</w:t>
            </w:r>
          </w:p>
        </w:tc>
        <w:tc>
          <w:tcPr>
            <w:tcW w:w="5102" w:type="dxa"/>
            <w:vAlign w:val="center"/>
          </w:tcPr>
          <w:p w:rsidR="00FF3D3B" w:rsidRDefault="00FF3D3B">
            <w:pPr>
              <w:pStyle w:val="ConsPlusNormal"/>
              <w:jc w:val="both"/>
            </w:pPr>
            <w:r>
              <w:t xml:space="preserve">Проектным комитетом одобрена подготовленная Минюстом России совместно с Минэкономразвития России и Минсвязи России </w:t>
            </w:r>
            <w:hyperlink r:id="rId10" w:history="1">
              <w:r>
                <w:rPr>
                  <w:color w:val="0000FF"/>
                </w:rPr>
                <w:t>модель</w:t>
              </w:r>
            </w:hyperlink>
            <w:r>
              <w:t xml:space="preserve"> систематизации (выборки) обязательных требований, создающая различные наборы требований в зависимости от объектов контроля, для целей ее использования в информационных системах</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30.06.2017</w:t>
            </w:r>
          </w:p>
        </w:tc>
      </w:tr>
      <w:tr w:rsidR="00FF3D3B">
        <w:tc>
          <w:tcPr>
            <w:tcW w:w="680" w:type="dxa"/>
            <w:vAlign w:val="center"/>
          </w:tcPr>
          <w:p w:rsidR="00FF3D3B" w:rsidRDefault="00FF3D3B">
            <w:pPr>
              <w:pStyle w:val="ConsPlusNormal"/>
              <w:jc w:val="center"/>
            </w:pPr>
            <w:r>
              <w:t>3.7.</w:t>
            </w:r>
          </w:p>
        </w:tc>
        <w:tc>
          <w:tcPr>
            <w:tcW w:w="5102" w:type="dxa"/>
            <w:vAlign w:val="center"/>
          </w:tcPr>
          <w:p w:rsidR="00FF3D3B" w:rsidRDefault="00FF3D3B">
            <w:pPr>
              <w:pStyle w:val="ConsPlusNormal"/>
              <w:jc w:val="both"/>
            </w:pPr>
            <w:r>
              <w:t>Федеральными органами исполнительной власти обеспечено принятие нормативных правовых актов, закрепляющих использование проверочных листов в ходе проверочных мероприятий по отдельным видам деятельности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31.09.2017</w:t>
            </w:r>
          </w:p>
        </w:tc>
      </w:tr>
      <w:tr w:rsidR="00FF3D3B">
        <w:tc>
          <w:tcPr>
            <w:tcW w:w="680" w:type="dxa"/>
            <w:vAlign w:val="center"/>
          </w:tcPr>
          <w:p w:rsidR="00FF3D3B" w:rsidRDefault="00FF3D3B">
            <w:pPr>
              <w:pStyle w:val="ConsPlusNormal"/>
              <w:jc w:val="center"/>
            </w:pPr>
            <w:r>
              <w:t>3.8.</w:t>
            </w:r>
          </w:p>
        </w:tc>
        <w:tc>
          <w:tcPr>
            <w:tcW w:w="5102" w:type="dxa"/>
            <w:vAlign w:val="center"/>
          </w:tcPr>
          <w:p w:rsidR="00FF3D3B" w:rsidRDefault="00FF3D3B">
            <w:pPr>
              <w:pStyle w:val="ConsPlusNormal"/>
              <w:jc w:val="both"/>
            </w:pPr>
            <w:r>
              <w:t>Обеспечено принятия нормативных правовых актов, определяющих порядок функционирования механизма по ограничению формирования новых избыточных и дублирующих обязательных требований и реализации принципа принятия новых обязательных требований только после отмены двух устаревших (1 in 2 out)</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30.09.2017</w:t>
            </w:r>
          </w:p>
        </w:tc>
      </w:tr>
      <w:tr w:rsidR="00FF3D3B">
        <w:tc>
          <w:tcPr>
            <w:tcW w:w="680" w:type="dxa"/>
            <w:vAlign w:val="center"/>
          </w:tcPr>
          <w:p w:rsidR="00FF3D3B" w:rsidRDefault="00FF3D3B">
            <w:pPr>
              <w:pStyle w:val="ConsPlusNormal"/>
              <w:jc w:val="center"/>
            </w:pPr>
            <w:r>
              <w:t>3.9.</w:t>
            </w:r>
          </w:p>
        </w:tc>
        <w:tc>
          <w:tcPr>
            <w:tcW w:w="5102" w:type="dxa"/>
            <w:vAlign w:val="center"/>
          </w:tcPr>
          <w:p w:rsidR="00FF3D3B" w:rsidRDefault="00FF3D3B">
            <w:pPr>
              <w:pStyle w:val="ConsPlusNormal"/>
              <w:jc w:val="both"/>
            </w:pPr>
            <w:r>
              <w:t xml:space="preserve">Контрольно-надзорными органами сформированы и размещены на официальных сайтах перечни </w:t>
            </w:r>
            <w:r>
              <w:lastRenderedPageBreak/>
              <w:t>нормативных правовых актов, устанавливающих обязательные требования по всем видам предпринимательской деятельности, осуществляемым в уведомительном порядке</w:t>
            </w:r>
          </w:p>
        </w:tc>
        <w:tc>
          <w:tcPr>
            <w:tcW w:w="1984" w:type="dxa"/>
            <w:vAlign w:val="center"/>
          </w:tcPr>
          <w:p w:rsidR="00FF3D3B" w:rsidRDefault="00FF3D3B">
            <w:pPr>
              <w:pStyle w:val="ConsPlusNormal"/>
              <w:jc w:val="center"/>
            </w:pPr>
            <w:r>
              <w:lastRenderedPageBreak/>
              <w:t>контрольная точка результата</w:t>
            </w:r>
          </w:p>
        </w:tc>
        <w:tc>
          <w:tcPr>
            <w:tcW w:w="1304" w:type="dxa"/>
            <w:vAlign w:val="center"/>
          </w:tcPr>
          <w:p w:rsidR="00FF3D3B" w:rsidRDefault="00FF3D3B">
            <w:pPr>
              <w:pStyle w:val="ConsPlusNormal"/>
              <w:jc w:val="center"/>
            </w:pPr>
            <w:r>
              <w:t>31.11.2017</w:t>
            </w:r>
          </w:p>
        </w:tc>
      </w:tr>
      <w:tr w:rsidR="00FF3D3B">
        <w:tc>
          <w:tcPr>
            <w:tcW w:w="680" w:type="dxa"/>
            <w:vAlign w:val="center"/>
          </w:tcPr>
          <w:p w:rsidR="00FF3D3B" w:rsidRDefault="00FF3D3B">
            <w:pPr>
              <w:pStyle w:val="ConsPlusNormal"/>
              <w:jc w:val="center"/>
            </w:pPr>
            <w:r>
              <w:lastRenderedPageBreak/>
              <w:t>3.10.</w:t>
            </w:r>
          </w:p>
        </w:tc>
        <w:tc>
          <w:tcPr>
            <w:tcW w:w="5102" w:type="dxa"/>
            <w:vAlign w:val="center"/>
          </w:tcPr>
          <w:p w:rsidR="00FF3D3B" w:rsidRDefault="00FF3D3B">
            <w:pPr>
              <w:pStyle w:val="ConsPlusNormal"/>
              <w:jc w:val="both"/>
            </w:pPr>
            <w:r>
              <w:t>Приняты меры по оптимизации, включая отмену неэффективных и избыточных обязательных требований (включая их отмену и актуализацию)</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15.12.2017</w:t>
            </w:r>
          </w:p>
        </w:tc>
      </w:tr>
      <w:tr w:rsidR="00FF3D3B">
        <w:tc>
          <w:tcPr>
            <w:tcW w:w="680" w:type="dxa"/>
            <w:vAlign w:val="center"/>
          </w:tcPr>
          <w:p w:rsidR="00FF3D3B" w:rsidRDefault="00FF3D3B">
            <w:pPr>
              <w:pStyle w:val="ConsPlusNormal"/>
              <w:jc w:val="center"/>
            </w:pPr>
            <w:r>
              <w:t>3.11.</w:t>
            </w:r>
          </w:p>
        </w:tc>
        <w:tc>
          <w:tcPr>
            <w:tcW w:w="5102" w:type="dxa"/>
            <w:vAlign w:val="center"/>
          </w:tcPr>
          <w:p w:rsidR="00FF3D3B" w:rsidRDefault="00FF3D3B">
            <w:pPr>
              <w:pStyle w:val="ConsPlusNormal"/>
              <w:jc w:val="both"/>
            </w:pPr>
            <w:r>
              <w:t>Совместно с отраслевыми ассоциациями предпринимателей актуализированы обязательные требования по 5 наиболее массовым видам предпринимательской деятельности и выявлены обязательные требования, требующие актуализации не менее, чем 5 видам контроля (надзора)</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31.12.2017</w:t>
            </w:r>
          </w:p>
        </w:tc>
      </w:tr>
      <w:tr w:rsidR="00FF3D3B">
        <w:tc>
          <w:tcPr>
            <w:tcW w:w="680" w:type="dxa"/>
            <w:vAlign w:val="center"/>
          </w:tcPr>
          <w:p w:rsidR="00FF3D3B" w:rsidRDefault="00FF3D3B">
            <w:pPr>
              <w:pStyle w:val="ConsPlusNormal"/>
              <w:jc w:val="center"/>
            </w:pPr>
            <w:r>
              <w:t>3.12.</w:t>
            </w:r>
          </w:p>
        </w:tc>
        <w:tc>
          <w:tcPr>
            <w:tcW w:w="5102" w:type="dxa"/>
            <w:vAlign w:val="center"/>
          </w:tcPr>
          <w:p w:rsidR="00FF3D3B" w:rsidRDefault="00FF3D3B">
            <w:pPr>
              <w:pStyle w:val="ConsPlusNormal"/>
              <w:jc w:val="both"/>
            </w:pPr>
            <w:r>
              <w:t>Внедрен механизм по ограничению формирования новых избыточных и дублирующих обязательных требований и реализации принципа принятия новых обязательных требований только после отмены двух устаревших (1 in 2 out)</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31.12.2017</w:t>
            </w:r>
          </w:p>
        </w:tc>
      </w:tr>
      <w:tr w:rsidR="00FF3D3B">
        <w:tc>
          <w:tcPr>
            <w:tcW w:w="680" w:type="dxa"/>
            <w:vAlign w:val="center"/>
          </w:tcPr>
          <w:p w:rsidR="00FF3D3B" w:rsidRDefault="00FF3D3B">
            <w:pPr>
              <w:pStyle w:val="ConsPlusNormal"/>
              <w:jc w:val="center"/>
            </w:pPr>
            <w:r>
              <w:t>3.13.</w:t>
            </w:r>
          </w:p>
        </w:tc>
        <w:tc>
          <w:tcPr>
            <w:tcW w:w="5102" w:type="dxa"/>
            <w:vAlign w:val="center"/>
          </w:tcPr>
          <w:p w:rsidR="00FF3D3B" w:rsidRDefault="00FF3D3B">
            <w:pPr>
              <w:pStyle w:val="ConsPlusNormal"/>
              <w:jc w:val="both"/>
            </w:pPr>
            <w:r>
              <w:t>Контрольно-надзорные органы подготовили, разместили в сети Интернет и используют в контрольно-надзорной деятельности проверочные листы</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31.12.2017</w:t>
            </w: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outlineLvl w:val="2"/>
            </w:pPr>
            <w:r>
              <w:t>Этап II (2018 г.):</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r>
              <w:t>3.14.</w:t>
            </w:r>
          </w:p>
        </w:tc>
        <w:tc>
          <w:tcPr>
            <w:tcW w:w="5102" w:type="dxa"/>
            <w:vAlign w:val="center"/>
          </w:tcPr>
          <w:p w:rsidR="00FF3D3B" w:rsidRDefault="00FF3D3B">
            <w:pPr>
              <w:pStyle w:val="ConsPlusNormal"/>
              <w:jc w:val="both"/>
            </w:pPr>
            <w:r>
              <w:t>Федеральными органами исполнительной власти - участниками программы реализован механизм 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 с участием предпринимательских сообществ и с использованием личных кабинетов и результатов проверок</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30.09.2018</w:t>
            </w:r>
          </w:p>
        </w:tc>
      </w:tr>
      <w:tr w:rsidR="00FF3D3B">
        <w:tc>
          <w:tcPr>
            <w:tcW w:w="680" w:type="dxa"/>
            <w:vAlign w:val="center"/>
          </w:tcPr>
          <w:p w:rsidR="00FF3D3B" w:rsidRDefault="00FF3D3B">
            <w:pPr>
              <w:pStyle w:val="ConsPlusNormal"/>
              <w:jc w:val="center"/>
            </w:pPr>
            <w:r>
              <w:t>3.15.</w:t>
            </w:r>
          </w:p>
        </w:tc>
        <w:tc>
          <w:tcPr>
            <w:tcW w:w="5102" w:type="dxa"/>
            <w:vAlign w:val="center"/>
          </w:tcPr>
          <w:p w:rsidR="00FF3D3B" w:rsidRDefault="00FF3D3B">
            <w:pPr>
              <w:pStyle w:val="ConsPlusNormal"/>
              <w:jc w:val="both"/>
            </w:pPr>
            <w:r>
              <w:t>Проведена систематизация (выборка) обязательных требований по отдельным видам контроля (надзора) в соответствии с подготовленной методикой для целей их использования в информационных системах</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30.09.2018</w:t>
            </w:r>
          </w:p>
        </w:tc>
      </w:tr>
      <w:tr w:rsidR="00FF3D3B">
        <w:tc>
          <w:tcPr>
            <w:tcW w:w="680" w:type="dxa"/>
            <w:vAlign w:val="center"/>
          </w:tcPr>
          <w:p w:rsidR="00FF3D3B" w:rsidRDefault="00FF3D3B">
            <w:pPr>
              <w:pStyle w:val="ConsPlusNormal"/>
              <w:jc w:val="center"/>
            </w:pPr>
            <w:r>
              <w:t>3.16.</w:t>
            </w:r>
          </w:p>
        </w:tc>
        <w:tc>
          <w:tcPr>
            <w:tcW w:w="5102" w:type="dxa"/>
            <w:vAlign w:val="center"/>
          </w:tcPr>
          <w:p w:rsidR="00FF3D3B" w:rsidRDefault="00FF3D3B">
            <w:pPr>
              <w:pStyle w:val="ConsPlusNormal"/>
              <w:jc w:val="both"/>
            </w:pPr>
            <w:r>
              <w:t xml:space="preserve">В федеральных органах исполнительной власти - участниках программы подготовлены нормативные правовые акты, закрепляющие использование проверочных листов в ходе проверочных мероприятий по отдельным видам деятельности, содержащим исчерпывающие перечни наиболее значимых с точки зрения недопущения возникновения угрозы причинения вреда, а также угрозы чрезвычайных ситуаций природного и </w:t>
            </w:r>
            <w:r>
              <w:lastRenderedPageBreak/>
              <w:t>техногенного характера</w:t>
            </w:r>
          </w:p>
        </w:tc>
        <w:tc>
          <w:tcPr>
            <w:tcW w:w="1984" w:type="dxa"/>
            <w:vAlign w:val="center"/>
          </w:tcPr>
          <w:p w:rsidR="00FF3D3B" w:rsidRDefault="00FF3D3B">
            <w:pPr>
              <w:pStyle w:val="ConsPlusNormal"/>
              <w:jc w:val="center"/>
            </w:pPr>
            <w:r>
              <w:lastRenderedPageBreak/>
              <w:t>контрольная точка результата</w:t>
            </w:r>
          </w:p>
        </w:tc>
        <w:tc>
          <w:tcPr>
            <w:tcW w:w="1304" w:type="dxa"/>
            <w:vAlign w:val="center"/>
          </w:tcPr>
          <w:p w:rsidR="00FF3D3B" w:rsidRDefault="00FF3D3B">
            <w:pPr>
              <w:pStyle w:val="ConsPlusNormal"/>
              <w:jc w:val="center"/>
            </w:pPr>
            <w:r>
              <w:t>31.10.2018</w:t>
            </w:r>
          </w:p>
        </w:tc>
      </w:tr>
      <w:tr w:rsidR="00FF3D3B">
        <w:tc>
          <w:tcPr>
            <w:tcW w:w="680" w:type="dxa"/>
            <w:vAlign w:val="center"/>
          </w:tcPr>
          <w:p w:rsidR="00FF3D3B" w:rsidRDefault="00FF3D3B">
            <w:pPr>
              <w:pStyle w:val="ConsPlusNormal"/>
              <w:jc w:val="center"/>
            </w:pPr>
            <w:r>
              <w:lastRenderedPageBreak/>
              <w:t>3.17.</w:t>
            </w:r>
          </w:p>
        </w:tc>
        <w:tc>
          <w:tcPr>
            <w:tcW w:w="5102" w:type="dxa"/>
            <w:vAlign w:val="center"/>
          </w:tcPr>
          <w:p w:rsidR="00FF3D3B" w:rsidRDefault="00FF3D3B">
            <w:pPr>
              <w:pStyle w:val="ConsPlusNormal"/>
              <w:jc w:val="both"/>
            </w:pPr>
            <w:r>
              <w:t>Актуализированы обязательные требования по дополнительным 5 наиболее массовым видам предпринимательской деятельности и 10 видам контроля (надзора)</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31.10.2018</w:t>
            </w: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outlineLvl w:val="2"/>
            </w:pPr>
            <w:r>
              <w:t>Этап III (2019 - 2025 гг.):</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r>
              <w:t>3.18.</w:t>
            </w:r>
          </w:p>
        </w:tc>
        <w:tc>
          <w:tcPr>
            <w:tcW w:w="5102" w:type="dxa"/>
            <w:vAlign w:val="center"/>
          </w:tcPr>
          <w:p w:rsidR="00FF3D3B" w:rsidRDefault="00FF3D3B">
            <w:pPr>
              <w:pStyle w:val="ConsPlusNormal"/>
              <w:jc w:val="both"/>
            </w:pPr>
            <w:r>
              <w:t>Федеральными органами исполнительной власти - участниками программы внедрено использование проверочных листов, содержащих исчерпывающий перечень обязательных требований, наиболее значимых, с точки зрения недопущения возникновения угрозы причинения вреда, а также угрозы чрезвычайных ситуаций природного и техногенного характера, по всем видам контроля (надзора)</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31.12.2020</w:t>
            </w:r>
          </w:p>
        </w:tc>
      </w:tr>
      <w:tr w:rsidR="00FF3D3B">
        <w:tc>
          <w:tcPr>
            <w:tcW w:w="680" w:type="dxa"/>
            <w:vAlign w:val="center"/>
          </w:tcPr>
          <w:p w:rsidR="00FF3D3B" w:rsidRDefault="00FF3D3B">
            <w:pPr>
              <w:pStyle w:val="ConsPlusNormal"/>
              <w:jc w:val="center"/>
            </w:pPr>
            <w:r>
              <w:t>3.19.</w:t>
            </w:r>
          </w:p>
        </w:tc>
        <w:tc>
          <w:tcPr>
            <w:tcW w:w="5102" w:type="dxa"/>
            <w:vAlign w:val="center"/>
          </w:tcPr>
          <w:p w:rsidR="00FF3D3B" w:rsidRDefault="00FF3D3B">
            <w:pPr>
              <w:pStyle w:val="ConsPlusNormal"/>
              <w:jc w:val="both"/>
            </w:pPr>
            <w:r>
              <w:t>Актуализированы обязательные требования по всем наиболее массовым видам предпринимательской деятельности и видам контроля (надзора)</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31.12.2025</w:t>
            </w:r>
          </w:p>
        </w:tc>
      </w:tr>
      <w:tr w:rsidR="00FF3D3B">
        <w:tc>
          <w:tcPr>
            <w:tcW w:w="680" w:type="dxa"/>
            <w:vAlign w:val="center"/>
          </w:tcPr>
          <w:p w:rsidR="00FF3D3B" w:rsidRDefault="00FF3D3B">
            <w:pPr>
              <w:pStyle w:val="ConsPlusNormal"/>
              <w:jc w:val="center"/>
            </w:pPr>
            <w:r>
              <w:t>3.20.</w:t>
            </w:r>
          </w:p>
        </w:tc>
        <w:tc>
          <w:tcPr>
            <w:tcW w:w="5102" w:type="dxa"/>
            <w:vAlign w:val="center"/>
          </w:tcPr>
          <w:p w:rsidR="00FF3D3B" w:rsidRDefault="00FF3D3B">
            <w:pPr>
              <w:pStyle w:val="ConsPlusNormal"/>
              <w:jc w:val="both"/>
            </w:pPr>
            <w:r>
              <w:t>Проведена систематизация (выборка) обязательных требований по всем видам контроля (надзора) в соответствии с подготовленной методикой с использованием информационных систем</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31.12.2025</w:t>
            </w:r>
          </w:p>
        </w:tc>
      </w:tr>
      <w:tr w:rsidR="00FF3D3B">
        <w:tc>
          <w:tcPr>
            <w:tcW w:w="680" w:type="dxa"/>
            <w:vAlign w:val="center"/>
          </w:tcPr>
          <w:p w:rsidR="00FF3D3B" w:rsidRDefault="00FF3D3B">
            <w:pPr>
              <w:pStyle w:val="ConsPlusNormal"/>
              <w:jc w:val="center"/>
              <w:outlineLvl w:val="1"/>
            </w:pPr>
            <w:r>
              <w:t>4.</w:t>
            </w:r>
          </w:p>
        </w:tc>
        <w:tc>
          <w:tcPr>
            <w:tcW w:w="5102" w:type="dxa"/>
            <w:vAlign w:val="center"/>
          </w:tcPr>
          <w:p w:rsidR="00FF3D3B" w:rsidRDefault="00FF3D3B">
            <w:pPr>
              <w:pStyle w:val="ConsPlusNormal"/>
              <w:jc w:val="both"/>
            </w:pPr>
            <w:r>
              <w:t>Внедрение системы комплексной профилактики нарушений обязательных требований</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outlineLvl w:val="2"/>
            </w:pPr>
            <w:r>
              <w:t>Этап I (2017 г.)</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r>
              <w:t>4.1.</w:t>
            </w:r>
          </w:p>
        </w:tc>
        <w:tc>
          <w:tcPr>
            <w:tcW w:w="5102" w:type="dxa"/>
            <w:vAlign w:val="center"/>
          </w:tcPr>
          <w:p w:rsidR="00FF3D3B" w:rsidRDefault="00FF3D3B">
            <w:pPr>
              <w:pStyle w:val="ConsPlusNormal"/>
              <w:jc w:val="both"/>
            </w:pPr>
            <w:r>
              <w:t>Опубликованы в разрезе видов контроля (надзора) (размещены на официальном сайте в сети "Интернет"):</w:t>
            </w:r>
          </w:p>
          <w:p w:rsidR="00FF3D3B" w:rsidRDefault="00FF3D3B">
            <w:pPr>
              <w:pStyle w:val="ConsPlusNormal"/>
              <w:jc w:val="both"/>
            </w:pPr>
            <w:r>
              <w:t>- доклады по правоприменительной практике, статистике типовых и массовых нарушений обязательных требований с возможными мероприятиями по их устранению ("как делать нельзя");</w:t>
            </w:r>
          </w:p>
          <w:p w:rsidR="00FF3D3B" w:rsidRDefault="00FF3D3B">
            <w:pPr>
              <w:pStyle w:val="ConsPlusNormal"/>
              <w:jc w:val="both"/>
            </w:pPr>
            <w:r>
              <w:t>- доклады с руководством по соблюдению обязательных требований, дающим разъяснение, какое поведение является правомерным, а также разъяснение новых требований нормативных правовых актов,</w:t>
            </w:r>
          </w:p>
          <w:p w:rsidR="00FF3D3B" w:rsidRDefault="00FF3D3B">
            <w:pPr>
              <w:pStyle w:val="ConsPlusNormal"/>
              <w:jc w:val="both"/>
            </w:pPr>
            <w:r>
              <w:t>необходимых для их реализации организационных, технических мероприятий ("как делать нужно (можно)")</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30.04.2017</w:t>
            </w:r>
          </w:p>
        </w:tc>
      </w:tr>
      <w:tr w:rsidR="00FF3D3B">
        <w:tc>
          <w:tcPr>
            <w:tcW w:w="680" w:type="dxa"/>
            <w:vAlign w:val="center"/>
          </w:tcPr>
          <w:p w:rsidR="00FF3D3B" w:rsidRDefault="00FF3D3B">
            <w:pPr>
              <w:pStyle w:val="ConsPlusNormal"/>
              <w:jc w:val="center"/>
            </w:pPr>
            <w:r>
              <w:t>4.2.</w:t>
            </w:r>
          </w:p>
        </w:tc>
        <w:tc>
          <w:tcPr>
            <w:tcW w:w="5102" w:type="dxa"/>
            <w:vAlign w:val="center"/>
          </w:tcPr>
          <w:p w:rsidR="00FF3D3B" w:rsidRDefault="00FF3D3B">
            <w:pPr>
              <w:pStyle w:val="ConsPlusNormal"/>
              <w:jc w:val="both"/>
            </w:pPr>
            <w:r>
              <w:t>Разработан и утвержден с учетом обобщения практики Стандарт комплексной профилактики нарушений обязательных требований, включая стандарт консультационной работы с электронными обращениями бизнеса, требования к досудебному обжалованию решений органов государственного контроля (надзора), предусматривающий в себя 2 уровня зрелости организации системы профилактики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31.08.2017</w:t>
            </w:r>
          </w:p>
        </w:tc>
      </w:tr>
      <w:tr w:rsidR="00FF3D3B">
        <w:tc>
          <w:tcPr>
            <w:tcW w:w="680" w:type="dxa"/>
            <w:vAlign w:val="center"/>
          </w:tcPr>
          <w:p w:rsidR="00FF3D3B" w:rsidRDefault="00FF3D3B">
            <w:pPr>
              <w:pStyle w:val="ConsPlusNormal"/>
              <w:jc w:val="center"/>
            </w:pPr>
            <w:r>
              <w:t>4.3.</w:t>
            </w:r>
          </w:p>
        </w:tc>
        <w:tc>
          <w:tcPr>
            <w:tcW w:w="5102" w:type="dxa"/>
            <w:vAlign w:val="center"/>
          </w:tcPr>
          <w:p w:rsidR="00FF3D3B" w:rsidRDefault="00FF3D3B">
            <w:pPr>
              <w:pStyle w:val="ConsPlusNormal"/>
              <w:jc w:val="both"/>
            </w:pPr>
            <w:r>
              <w:t>По отдельным видам контроля (надзора) внедрен механизм обучения (включая самообучение) подконтрольных субъектов, в том числе с использованием информационных технологий, самостоятельной оценки подконтрольным субъектом соблюдения предъявляемых к нему обязательных требований (самообследование и самодекларирование) с использованием проверочных листов, содержащих обязательные требования</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30.11.2017</w:t>
            </w:r>
          </w:p>
        </w:tc>
      </w:tr>
      <w:tr w:rsidR="00FF3D3B">
        <w:tc>
          <w:tcPr>
            <w:tcW w:w="680" w:type="dxa"/>
            <w:vAlign w:val="center"/>
          </w:tcPr>
          <w:p w:rsidR="00FF3D3B" w:rsidRDefault="00FF3D3B">
            <w:pPr>
              <w:pStyle w:val="ConsPlusNormal"/>
              <w:jc w:val="center"/>
            </w:pPr>
            <w:r>
              <w:t>4.4.</w:t>
            </w:r>
          </w:p>
        </w:tc>
        <w:tc>
          <w:tcPr>
            <w:tcW w:w="5102" w:type="dxa"/>
            <w:vAlign w:val="center"/>
          </w:tcPr>
          <w:p w:rsidR="00FF3D3B" w:rsidRDefault="00FF3D3B">
            <w:pPr>
              <w:pStyle w:val="ConsPlusNormal"/>
              <w:jc w:val="both"/>
            </w:pPr>
            <w:r>
              <w:t>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 подготовленных руководств по соблюдению обязательных требований, с размещением их результатов в сети Интернет и механизмом "обратной связи"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31.12.2017</w:t>
            </w: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outlineLvl w:val="2"/>
            </w:pPr>
            <w:r>
              <w:t>Этап II (2018 г.):</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r>
              <w:t>4.5.</w:t>
            </w:r>
          </w:p>
        </w:tc>
        <w:tc>
          <w:tcPr>
            <w:tcW w:w="5102" w:type="dxa"/>
            <w:vAlign w:val="center"/>
          </w:tcPr>
          <w:p w:rsidR="00FF3D3B" w:rsidRDefault="00FF3D3B">
            <w:pPr>
              <w:pStyle w:val="ConsPlusNormal"/>
            </w:pPr>
            <w:r>
              <w:t>Опубликованы в разрезе видов контроля (надзора) (размещены на официальном сайте в сети "Интернет"):</w:t>
            </w:r>
          </w:p>
          <w:p w:rsidR="00FF3D3B" w:rsidRDefault="00FF3D3B">
            <w:pPr>
              <w:pStyle w:val="ConsPlusNormal"/>
              <w:jc w:val="both"/>
            </w:pPr>
            <w:r>
              <w:t>- доклады по правоприменительной практике, статистике типовых и массовых нарушений обязательных требований с возможными мероприятиями по их устранению ("как делать нельзя");</w:t>
            </w:r>
          </w:p>
          <w:p w:rsidR="00FF3D3B" w:rsidRDefault="00FF3D3B">
            <w:pPr>
              <w:pStyle w:val="ConsPlusNormal"/>
              <w:jc w:val="both"/>
            </w:pPr>
            <w:r>
              <w:t>- доклады с руководством по соблюдению обязательных требований, дающим разъяснение, какое поведение является правомерным, а также разъяснение новых требований нормативных правовых актов, необходимых для их реализации организационных, технических мероприятий ("как делать нужно (можно)")</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30.04.2018</w:t>
            </w:r>
          </w:p>
        </w:tc>
      </w:tr>
      <w:tr w:rsidR="00FF3D3B">
        <w:tc>
          <w:tcPr>
            <w:tcW w:w="680" w:type="dxa"/>
            <w:vAlign w:val="center"/>
          </w:tcPr>
          <w:p w:rsidR="00FF3D3B" w:rsidRDefault="00FF3D3B">
            <w:pPr>
              <w:pStyle w:val="ConsPlusNormal"/>
              <w:jc w:val="center"/>
            </w:pPr>
            <w:r>
              <w:t>4.6.</w:t>
            </w:r>
          </w:p>
        </w:tc>
        <w:tc>
          <w:tcPr>
            <w:tcW w:w="5102" w:type="dxa"/>
            <w:vAlign w:val="center"/>
          </w:tcPr>
          <w:p w:rsidR="00FF3D3B" w:rsidRDefault="00FF3D3B">
            <w:pPr>
              <w:pStyle w:val="ConsPlusNormal"/>
              <w:jc w:val="both"/>
            </w:pPr>
            <w:r>
              <w:t>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 подготовленных руководств по соблюдению обязательных требований, с размещением их результатов в сети Интернет</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31.10.2018</w:t>
            </w:r>
          </w:p>
        </w:tc>
      </w:tr>
      <w:tr w:rsidR="00FF3D3B">
        <w:tc>
          <w:tcPr>
            <w:tcW w:w="680" w:type="dxa"/>
            <w:vAlign w:val="center"/>
          </w:tcPr>
          <w:p w:rsidR="00FF3D3B" w:rsidRDefault="00FF3D3B">
            <w:pPr>
              <w:pStyle w:val="ConsPlusNormal"/>
              <w:jc w:val="center"/>
            </w:pPr>
            <w:r>
              <w:t>4.7.</w:t>
            </w:r>
          </w:p>
        </w:tc>
        <w:tc>
          <w:tcPr>
            <w:tcW w:w="5102" w:type="dxa"/>
            <w:vAlign w:val="center"/>
          </w:tcPr>
          <w:p w:rsidR="00FF3D3B" w:rsidRDefault="00FF3D3B">
            <w:pPr>
              <w:pStyle w:val="ConsPlusNormal"/>
            </w:pPr>
            <w:r>
              <w:t>Внедрен 1-ый уровень Стандарта комплексной профилактики по 75% видам контроля (надзора)</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31.12.2018</w:t>
            </w:r>
          </w:p>
        </w:tc>
      </w:tr>
      <w:tr w:rsidR="00FF3D3B">
        <w:tc>
          <w:tcPr>
            <w:tcW w:w="680" w:type="dxa"/>
            <w:vAlign w:val="center"/>
          </w:tcPr>
          <w:p w:rsidR="00FF3D3B" w:rsidRDefault="00FF3D3B">
            <w:pPr>
              <w:pStyle w:val="ConsPlusNormal"/>
              <w:jc w:val="center"/>
            </w:pPr>
            <w:r>
              <w:t>4.8.</w:t>
            </w:r>
          </w:p>
        </w:tc>
        <w:tc>
          <w:tcPr>
            <w:tcW w:w="5102" w:type="dxa"/>
            <w:vAlign w:val="center"/>
          </w:tcPr>
          <w:p w:rsidR="00FF3D3B" w:rsidRDefault="00FF3D3B">
            <w:pPr>
              <w:pStyle w:val="ConsPlusNormal"/>
            </w:pPr>
            <w:r>
              <w:t>По 25% видам контроля (надзора) внедрен 2-й уровень Стандарта, предполагающий дополнительно:</w:t>
            </w:r>
          </w:p>
          <w:p w:rsidR="00FF3D3B" w:rsidRDefault="00FF3D3B">
            <w:pPr>
              <w:pStyle w:val="ConsPlusNormal"/>
            </w:pPr>
            <w:r>
              <w:t>- изменение на постоянной основе нормативного регулирования и управленческой практики по результатам профилактических мероприятий;</w:t>
            </w:r>
          </w:p>
          <w:p w:rsidR="00FF3D3B" w:rsidRDefault="00FF3D3B">
            <w:pPr>
              <w:pStyle w:val="ConsPlusNormal"/>
              <w:jc w:val="both"/>
            </w:pPr>
            <w:r>
              <w:t>- комплексную информатизацию профилактических мероприятий;</w:t>
            </w:r>
          </w:p>
          <w:p w:rsidR="00FF3D3B" w:rsidRDefault="00FF3D3B">
            <w:pPr>
              <w:pStyle w:val="ConsPlusNormal"/>
              <w:jc w:val="both"/>
            </w:pPr>
            <w:r>
              <w:t>- механизм оценки эффективности и востребованности профилактических мероприятий;</w:t>
            </w:r>
          </w:p>
          <w:p w:rsidR="00FF3D3B" w:rsidRDefault="00FF3D3B">
            <w:pPr>
              <w:pStyle w:val="ConsPlusNormal"/>
              <w:jc w:val="both"/>
            </w:pPr>
            <w:r>
              <w:t>- сопоставление с лучшими практиками, в том числе зарубежными;</w:t>
            </w:r>
          </w:p>
          <w:p w:rsidR="00FF3D3B" w:rsidRDefault="00FF3D3B">
            <w:pPr>
              <w:pStyle w:val="ConsPlusNormal"/>
              <w:jc w:val="both"/>
            </w:pPr>
            <w:r>
              <w:t>- создание полноценной системы обучения подконтрольных лиц, в том числе с использованием online курсов и иных подобных инструментов</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30.11.2018</w:t>
            </w: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outlineLvl w:val="2"/>
            </w:pPr>
            <w:r>
              <w:t>Этап III (2019 - 2025 гг.):</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r>
              <w:t>4.9.</w:t>
            </w:r>
          </w:p>
        </w:tc>
        <w:tc>
          <w:tcPr>
            <w:tcW w:w="5102" w:type="dxa"/>
            <w:vAlign w:val="center"/>
          </w:tcPr>
          <w:p w:rsidR="00FF3D3B" w:rsidRDefault="00FF3D3B">
            <w:pPr>
              <w:pStyle w:val="ConsPlusNormal"/>
              <w:jc w:val="both"/>
            </w:pPr>
            <w:r>
              <w:t>Опубликованы в разрезе видов контроля (надзора) (размещены на официальном сайте в сети "Интернет"):</w:t>
            </w:r>
          </w:p>
          <w:p w:rsidR="00FF3D3B" w:rsidRDefault="00FF3D3B">
            <w:pPr>
              <w:pStyle w:val="ConsPlusNormal"/>
              <w:jc w:val="both"/>
            </w:pPr>
            <w:r>
              <w:t>- доклады по правоприменительной практике, статистике типовых и массовых нарушений обязательных требований с возможными мероприятиями по их устранению ("как делать нельзя");</w:t>
            </w:r>
          </w:p>
          <w:p w:rsidR="00FF3D3B" w:rsidRDefault="00FF3D3B">
            <w:pPr>
              <w:pStyle w:val="ConsPlusNormal"/>
              <w:jc w:val="both"/>
            </w:pPr>
            <w:r>
              <w:t>- доклады с руководством по соблюдению обязательных требований, дающим разъяснение, какое поведение является правомерным, а также разъяснение новых требований нормативных правовых актов, необходимых для их реализации организационных, технических мероприятий ("как делать нужно (можно)")</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30.04.2019</w:t>
            </w:r>
          </w:p>
        </w:tc>
      </w:tr>
      <w:tr w:rsidR="00FF3D3B">
        <w:tc>
          <w:tcPr>
            <w:tcW w:w="680" w:type="dxa"/>
            <w:vAlign w:val="center"/>
          </w:tcPr>
          <w:p w:rsidR="00FF3D3B" w:rsidRDefault="00FF3D3B">
            <w:pPr>
              <w:pStyle w:val="ConsPlusNormal"/>
              <w:jc w:val="center"/>
            </w:pPr>
            <w:r>
              <w:t>4.10.</w:t>
            </w:r>
          </w:p>
        </w:tc>
        <w:tc>
          <w:tcPr>
            <w:tcW w:w="5102" w:type="dxa"/>
            <w:vAlign w:val="center"/>
          </w:tcPr>
          <w:p w:rsidR="00FF3D3B" w:rsidRDefault="00FF3D3B">
            <w:pPr>
              <w:pStyle w:val="ConsPlusNormal"/>
              <w:jc w:val="both"/>
            </w:pPr>
            <w:r>
              <w:t>По всем видам контроля (надзора) внедрен 1-й уровень Стандарта</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30.11.2019</w:t>
            </w:r>
          </w:p>
        </w:tc>
      </w:tr>
      <w:tr w:rsidR="00FF3D3B">
        <w:tc>
          <w:tcPr>
            <w:tcW w:w="680" w:type="dxa"/>
            <w:vAlign w:val="center"/>
          </w:tcPr>
          <w:p w:rsidR="00FF3D3B" w:rsidRDefault="00FF3D3B">
            <w:pPr>
              <w:pStyle w:val="ConsPlusNormal"/>
              <w:jc w:val="center"/>
            </w:pPr>
            <w:r>
              <w:t>4.11.</w:t>
            </w:r>
          </w:p>
        </w:tc>
        <w:tc>
          <w:tcPr>
            <w:tcW w:w="5102" w:type="dxa"/>
            <w:vAlign w:val="center"/>
          </w:tcPr>
          <w:p w:rsidR="00FF3D3B" w:rsidRDefault="00FF3D3B">
            <w:pPr>
              <w:pStyle w:val="ConsPlusNormal"/>
              <w:jc w:val="both"/>
            </w:pPr>
            <w:r>
              <w:t>По 75% видам контроля (надзора) внедрен 2-й уровень Стандарта</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30.11.2019</w:t>
            </w:r>
          </w:p>
        </w:tc>
      </w:tr>
      <w:tr w:rsidR="00FF3D3B">
        <w:tc>
          <w:tcPr>
            <w:tcW w:w="680" w:type="dxa"/>
            <w:vAlign w:val="center"/>
          </w:tcPr>
          <w:p w:rsidR="00FF3D3B" w:rsidRDefault="00FF3D3B">
            <w:pPr>
              <w:pStyle w:val="ConsPlusNormal"/>
              <w:jc w:val="center"/>
            </w:pPr>
            <w:r>
              <w:t>4.12.</w:t>
            </w:r>
          </w:p>
        </w:tc>
        <w:tc>
          <w:tcPr>
            <w:tcW w:w="5102" w:type="dxa"/>
            <w:vAlign w:val="center"/>
          </w:tcPr>
          <w:p w:rsidR="00FF3D3B" w:rsidRDefault="00FF3D3B">
            <w:pPr>
              <w:pStyle w:val="ConsPlusNormal"/>
              <w:jc w:val="both"/>
            </w:pPr>
            <w:r>
              <w:t>По всем видам контроля (надзора) внедрен 2-й уровень Стандарта</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30.11.2020</w:t>
            </w:r>
          </w:p>
        </w:tc>
      </w:tr>
      <w:tr w:rsidR="00FF3D3B">
        <w:tc>
          <w:tcPr>
            <w:tcW w:w="680" w:type="dxa"/>
            <w:vAlign w:val="center"/>
          </w:tcPr>
          <w:p w:rsidR="00FF3D3B" w:rsidRDefault="00FF3D3B">
            <w:pPr>
              <w:pStyle w:val="ConsPlusNormal"/>
              <w:jc w:val="center"/>
              <w:outlineLvl w:val="1"/>
            </w:pPr>
            <w:r>
              <w:t>5.</w:t>
            </w:r>
          </w:p>
        </w:tc>
        <w:tc>
          <w:tcPr>
            <w:tcW w:w="5102" w:type="dxa"/>
            <w:vAlign w:val="center"/>
          </w:tcPr>
          <w:p w:rsidR="00FF3D3B" w:rsidRDefault="00FF3D3B">
            <w:pPr>
              <w:pStyle w:val="ConsPlusNormal"/>
              <w:jc w:val="both"/>
            </w:pPr>
            <w:r>
              <w:t>Внедрение эффективных механизмов кадровой политики в деятельности контрольно-надзорных органов</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outlineLvl w:val="2"/>
            </w:pPr>
            <w:r>
              <w:t>Этап I (2017 г.)</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r>
              <w:t>5.1.</w:t>
            </w:r>
          </w:p>
        </w:tc>
        <w:tc>
          <w:tcPr>
            <w:tcW w:w="5102" w:type="dxa"/>
            <w:vAlign w:val="center"/>
          </w:tcPr>
          <w:p w:rsidR="00FF3D3B" w:rsidRDefault="00FF3D3B">
            <w:pPr>
              <w:pStyle w:val="ConsPlusNormal"/>
              <w:jc w:val="both"/>
            </w:pPr>
            <w:r>
              <w:t>Проведен комплексный аудит 1-го уровня (системный анализ полного цикла функциональных и управленческих процессов) в федеральных органах исполнительной власти - участниках пилотных проектов, а также комплексный аудит 2-го уровня (комплексный анализ основных элементов функциональных и управленческих процессов) в федеральных органах исполнительной власти - участниках программы</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30.10.2017</w:t>
            </w:r>
          </w:p>
        </w:tc>
      </w:tr>
      <w:tr w:rsidR="00FF3D3B">
        <w:tc>
          <w:tcPr>
            <w:tcW w:w="680" w:type="dxa"/>
            <w:vAlign w:val="center"/>
          </w:tcPr>
          <w:p w:rsidR="00FF3D3B" w:rsidRDefault="00FF3D3B">
            <w:pPr>
              <w:pStyle w:val="ConsPlusNormal"/>
              <w:jc w:val="center"/>
            </w:pPr>
            <w:r>
              <w:t>5.2.</w:t>
            </w:r>
          </w:p>
        </w:tc>
        <w:tc>
          <w:tcPr>
            <w:tcW w:w="5102" w:type="dxa"/>
            <w:vAlign w:val="center"/>
          </w:tcPr>
          <w:p w:rsidR="00FF3D3B" w:rsidRDefault="00FF3D3B">
            <w:pPr>
              <w:pStyle w:val="ConsPlusNormal"/>
              <w:jc w:val="both"/>
            </w:pPr>
            <w:r>
              <w:t>Разработаны Стандарты кадрового менеджмента</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20.10.2017</w:t>
            </w:r>
          </w:p>
        </w:tc>
      </w:tr>
      <w:tr w:rsidR="00FF3D3B">
        <w:tc>
          <w:tcPr>
            <w:tcW w:w="680" w:type="dxa"/>
            <w:vAlign w:val="center"/>
          </w:tcPr>
          <w:p w:rsidR="00FF3D3B" w:rsidRDefault="00FF3D3B">
            <w:pPr>
              <w:pStyle w:val="ConsPlusNormal"/>
              <w:jc w:val="center"/>
            </w:pPr>
            <w:r>
              <w:t>5.3.</w:t>
            </w:r>
          </w:p>
        </w:tc>
        <w:tc>
          <w:tcPr>
            <w:tcW w:w="5102" w:type="dxa"/>
            <w:vAlign w:val="center"/>
          </w:tcPr>
          <w:p w:rsidR="00FF3D3B" w:rsidRDefault="00FF3D3B">
            <w:pPr>
              <w:pStyle w:val="ConsPlusNormal"/>
              <w:jc w:val="both"/>
            </w:pPr>
            <w:r>
              <w:t>Реализованы пилотные проекты, направленные на совершенствование функциональных процессов контрольно-надзорной деятельности посредством корректировки порядков, административных регламентов и организационно-управленческих механизмов осуществления контрольно-надзорной деятельности (не менее чем в 6 федеральных органах исполнительной власти, осуществляющих контрольно-надзорные полномочия)</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30.11.2017</w:t>
            </w:r>
          </w:p>
        </w:tc>
      </w:tr>
      <w:tr w:rsidR="00FF3D3B">
        <w:tc>
          <w:tcPr>
            <w:tcW w:w="680" w:type="dxa"/>
            <w:vAlign w:val="center"/>
          </w:tcPr>
          <w:p w:rsidR="00FF3D3B" w:rsidRDefault="00FF3D3B">
            <w:pPr>
              <w:pStyle w:val="ConsPlusNormal"/>
              <w:jc w:val="center"/>
            </w:pPr>
            <w:r>
              <w:t>5.4.</w:t>
            </w:r>
          </w:p>
        </w:tc>
        <w:tc>
          <w:tcPr>
            <w:tcW w:w="5102" w:type="dxa"/>
            <w:vAlign w:val="center"/>
          </w:tcPr>
          <w:p w:rsidR="00FF3D3B" w:rsidRDefault="00FF3D3B">
            <w:pPr>
              <w:pStyle w:val="ConsPlusNormal"/>
              <w:jc w:val="both"/>
            </w:pPr>
            <w:r>
              <w:t>Проведена ежегодная оценка результатов профессиональной служебной деятельности государственных служащих, их квалификации, а также профессиональных качеств, необходимых для исполнения должностных обязанностей</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30.12.2017</w:t>
            </w: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pPr>
            <w:r>
              <w:t>Оптимизирована организационная структура центральных аппаратов и территориальных органов федеральных органов исполнительной власти - участников программы, в том числе с учетом необходимости усиления кадрового состава аналитических подразделений федеральных органов исполнительной власти - участников программы, к функциям которых относится прогнозирование рисков, а также кадровых служб, в том числе с учетом внедрения подходов к нормированию численности федеральных государственных гражданских служащих центральных аппаратов и территориальных органов федеральных органов исполнительной власти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31.12.2017</w:t>
            </w: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outlineLvl w:val="2"/>
            </w:pPr>
            <w:r>
              <w:t>Этап II (2018 г.):</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r>
              <w:t>5.5.</w:t>
            </w:r>
          </w:p>
        </w:tc>
        <w:tc>
          <w:tcPr>
            <w:tcW w:w="5102" w:type="dxa"/>
            <w:vAlign w:val="center"/>
          </w:tcPr>
          <w:p w:rsidR="00FF3D3B" w:rsidRDefault="00FF3D3B">
            <w:pPr>
              <w:pStyle w:val="ConsPlusNormal"/>
              <w:jc w:val="both"/>
            </w:pPr>
            <w:r>
              <w:t>Проведен централизованный отбор претендентов на замещение должностей гражданской службы в федеральных органах исполнительной власти - участниках программы, назначение на которые осуществляется Правительством Российской Федерации, за исключением МЧС России и МВД России, предусматривающий обязательную альтернативность выбора кандидатов (не менее трех) и согласование с Правительством Российской Федерации моделей компетенций, включающих профессиональные и личностные качества, а также квалификационные требования для замещения данных должностей (далее - централизованный отбор)</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30.04.2018</w:t>
            </w:r>
          </w:p>
        </w:tc>
      </w:tr>
      <w:tr w:rsidR="00FF3D3B">
        <w:tc>
          <w:tcPr>
            <w:tcW w:w="680" w:type="dxa"/>
            <w:vAlign w:val="center"/>
          </w:tcPr>
          <w:p w:rsidR="00FF3D3B" w:rsidRDefault="00FF3D3B">
            <w:pPr>
              <w:pStyle w:val="ConsPlusNormal"/>
              <w:jc w:val="center"/>
            </w:pPr>
            <w:r>
              <w:t>5.6.</w:t>
            </w:r>
          </w:p>
        </w:tc>
        <w:tc>
          <w:tcPr>
            <w:tcW w:w="5102" w:type="dxa"/>
            <w:vAlign w:val="center"/>
          </w:tcPr>
          <w:p w:rsidR="00FF3D3B" w:rsidRDefault="00FF3D3B">
            <w:pPr>
              <w:pStyle w:val="ConsPlusNormal"/>
              <w:jc w:val="both"/>
            </w:pPr>
            <w:r>
              <w:t>Проведена аттестация назначаемых Правительством Российской Федерации руководителей и заместителей руководителей федеральных органов исполнительной власти - участников программы, осуществляющих контрольно-надзорные полномочия (за исключением МЧС России и МВД России)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30.04.2018</w:t>
            </w:r>
          </w:p>
        </w:tc>
      </w:tr>
      <w:tr w:rsidR="00FF3D3B">
        <w:tc>
          <w:tcPr>
            <w:tcW w:w="680" w:type="dxa"/>
            <w:vAlign w:val="center"/>
          </w:tcPr>
          <w:p w:rsidR="00FF3D3B" w:rsidRDefault="00FF3D3B">
            <w:pPr>
              <w:pStyle w:val="ConsPlusNormal"/>
              <w:jc w:val="center"/>
            </w:pPr>
            <w:r>
              <w:t>5.7.</w:t>
            </w:r>
          </w:p>
        </w:tc>
        <w:tc>
          <w:tcPr>
            <w:tcW w:w="5102" w:type="dxa"/>
            <w:vAlign w:val="center"/>
          </w:tcPr>
          <w:p w:rsidR="00FF3D3B" w:rsidRDefault="00FF3D3B">
            <w:pPr>
              <w:pStyle w:val="ConsPlusNormal"/>
              <w:jc w:val="both"/>
            </w:pPr>
            <w:r>
              <w:t>Внедрен комплекс компьютерного тестирования</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30.07.2018</w:t>
            </w:r>
          </w:p>
        </w:tc>
      </w:tr>
      <w:tr w:rsidR="00FF3D3B">
        <w:tc>
          <w:tcPr>
            <w:tcW w:w="680" w:type="dxa"/>
            <w:vAlign w:val="center"/>
          </w:tcPr>
          <w:p w:rsidR="00FF3D3B" w:rsidRDefault="00FF3D3B">
            <w:pPr>
              <w:pStyle w:val="ConsPlusNormal"/>
              <w:jc w:val="center"/>
            </w:pPr>
            <w:r>
              <w:t>5.8.</w:t>
            </w:r>
          </w:p>
        </w:tc>
        <w:tc>
          <w:tcPr>
            <w:tcW w:w="5102" w:type="dxa"/>
            <w:vAlign w:val="center"/>
          </w:tcPr>
          <w:p w:rsidR="00FF3D3B" w:rsidRDefault="00FF3D3B">
            <w:pPr>
              <w:pStyle w:val="ConsPlusNormal"/>
              <w:jc w:val="both"/>
            </w:pPr>
            <w:r>
              <w:t>Разработан и внедрен комплекс дистанционного обучения</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31.08.2018</w:t>
            </w:r>
          </w:p>
        </w:tc>
      </w:tr>
      <w:tr w:rsidR="00FF3D3B">
        <w:tc>
          <w:tcPr>
            <w:tcW w:w="680" w:type="dxa"/>
            <w:vAlign w:val="center"/>
          </w:tcPr>
          <w:p w:rsidR="00FF3D3B" w:rsidRDefault="00FF3D3B">
            <w:pPr>
              <w:pStyle w:val="ConsPlusNormal"/>
              <w:jc w:val="center"/>
            </w:pPr>
            <w:r>
              <w:t>5.9.</w:t>
            </w:r>
          </w:p>
        </w:tc>
        <w:tc>
          <w:tcPr>
            <w:tcW w:w="5102" w:type="dxa"/>
            <w:vAlign w:val="center"/>
          </w:tcPr>
          <w:p w:rsidR="00FF3D3B" w:rsidRDefault="00FF3D3B">
            <w:pPr>
              <w:pStyle w:val="ConsPlusNormal"/>
              <w:jc w:val="both"/>
            </w:pPr>
            <w:r>
              <w:t>Внедрены стандарты кадрового менеджмента в федеральных органах исполнительной власти - участниках программы</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31.09.2018</w:t>
            </w:r>
          </w:p>
        </w:tc>
      </w:tr>
      <w:tr w:rsidR="00FF3D3B">
        <w:tc>
          <w:tcPr>
            <w:tcW w:w="680" w:type="dxa"/>
            <w:vAlign w:val="center"/>
          </w:tcPr>
          <w:p w:rsidR="00FF3D3B" w:rsidRDefault="00FF3D3B">
            <w:pPr>
              <w:pStyle w:val="ConsPlusNormal"/>
              <w:jc w:val="center"/>
            </w:pPr>
            <w:r>
              <w:t>5.10.</w:t>
            </w:r>
          </w:p>
        </w:tc>
        <w:tc>
          <w:tcPr>
            <w:tcW w:w="5102" w:type="dxa"/>
            <w:vAlign w:val="center"/>
          </w:tcPr>
          <w:p w:rsidR="00FF3D3B" w:rsidRDefault="00FF3D3B">
            <w:pPr>
              <w:pStyle w:val="ConsPlusNormal"/>
              <w:jc w:val="both"/>
            </w:pPr>
            <w:r>
              <w:t>Приняты нормативные правовые акты о повышении оплаты труда гражданских служащих, контрольно-надзорных органов</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30.12.2018</w:t>
            </w:r>
          </w:p>
        </w:tc>
      </w:tr>
      <w:tr w:rsidR="00FF3D3B">
        <w:tc>
          <w:tcPr>
            <w:tcW w:w="680" w:type="dxa"/>
            <w:vAlign w:val="center"/>
          </w:tcPr>
          <w:p w:rsidR="00FF3D3B" w:rsidRDefault="00FF3D3B">
            <w:pPr>
              <w:pStyle w:val="ConsPlusNormal"/>
              <w:jc w:val="center"/>
            </w:pPr>
            <w:r>
              <w:t>5.11.</w:t>
            </w:r>
          </w:p>
        </w:tc>
        <w:tc>
          <w:tcPr>
            <w:tcW w:w="5102" w:type="dxa"/>
            <w:vAlign w:val="center"/>
          </w:tcPr>
          <w:p w:rsidR="00FF3D3B" w:rsidRDefault="00FF3D3B">
            <w:pPr>
              <w:pStyle w:val="ConsPlusNormal"/>
              <w:jc w:val="both"/>
            </w:pPr>
            <w:r>
              <w:t>Внедрена система материальной и нематериальной мотивации инспекторского состава</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30.12.2018</w:t>
            </w: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outlineLvl w:val="2"/>
            </w:pPr>
            <w:r>
              <w:t>Этап III (2019 - 2025 гг.):</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r>
              <w:t>5.12.</w:t>
            </w:r>
          </w:p>
        </w:tc>
        <w:tc>
          <w:tcPr>
            <w:tcW w:w="5102" w:type="dxa"/>
            <w:vAlign w:val="center"/>
          </w:tcPr>
          <w:p w:rsidR="00FF3D3B" w:rsidRDefault="00FF3D3B">
            <w:pPr>
              <w:pStyle w:val="ConsPlusNormal"/>
              <w:jc w:val="both"/>
            </w:pPr>
            <w:r>
              <w:t>Сформирована библиотека лучших управленческих практик по совершенствованию контрольно-надзорной деятельности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30.04.2019</w:t>
            </w:r>
          </w:p>
        </w:tc>
      </w:tr>
      <w:tr w:rsidR="00FF3D3B">
        <w:tc>
          <w:tcPr>
            <w:tcW w:w="680" w:type="dxa"/>
            <w:vAlign w:val="center"/>
          </w:tcPr>
          <w:p w:rsidR="00FF3D3B" w:rsidRDefault="00FF3D3B">
            <w:pPr>
              <w:pStyle w:val="ConsPlusNormal"/>
              <w:jc w:val="center"/>
            </w:pPr>
            <w:r>
              <w:t>5.13.</w:t>
            </w:r>
          </w:p>
        </w:tc>
        <w:tc>
          <w:tcPr>
            <w:tcW w:w="5102" w:type="dxa"/>
            <w:vAlign w:val="center"/>
          </w:tcPr>
          <w:p w:rsidR="00FF3D3B" w:rsidRDefault="00FF3D3B">
            <w:pPr>
              <w:pStyle w:val="ConsPlusNormal"/>
              <w:jc w:val="both"/>
            </w:pPr>
            <w:r>
              <w:t>Внедрена централизованная комплексная система развития, оценки и сертификации квалификации гражданских служащих, осуществляющих контрольно-надзорные полномочия</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30.05.2019</w:t>
            </w:r>
          </w:p>
        </w:tc>
      </w:tr>
      <w:tr w:rsidR="00FF3D3B">
        <w:tc>
          <w:tcPr>
            <w:tcW w:w="680" w:type="dxa"/>
            <w:vAlign w:val="center"/>
          </w:tcPr>
          <w:p w:rsidR="00FF3D3B" w:rsidRDefault="00FF3D3B">
            <w:pPr>
              <w:pStyle w:val="ConsPlusNormal"/>
              <w:jc w:val="center"/>
            </w:pPr>
            <w:r>
              <w:t>5.14.</w:t>
            </w:r>
          </w:p>
        </w:tc>
        <w:tc>
          <w:tcPr>
            <w:tcW w:w="5102" w:type="dxa"/>
            <w:vAlign w:val="center"/>
          </w:tcPr>
          <w:p w:rsidR="00FF3D3B" w:rsidRDefault="00FF3D3B">
            <w:pPr>
              <w:pStyle w:val="ConsPlusNormal"/>
              <w:jc w:val="both"/>
            </w:pPr>
            <w:r>
              <w:t>В федеральных органах исполнительной власти - участниках программы (с учетом пересмотра в 2018 году) утверждены и внедрены Стандарты управления кадрами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30.12.2024</w:t>
            </w:r>
          </w:p>
        </w:tc>
      </w:tr>
      <w:tr w:rsidR="00FF3D3B">
        <w:tc>
          <w:tcPr>
            <w:tcW w:w="680" w:type="dxa"/>
            <w:vAlign w:val="center"/>
          </w:tcPr>
          <w:p w:rsidR="00FF3D3B" w:rsidRDefault="00FF3D3B">
            <w:pPr>
              <w:pStyle w:val="ConsPlusNormal"/>
              <w:jc w:val="center"/>
              <w:outlineLvl w:val="1"/>
            </w:pPr>
            <w:r>
              <w:t>6.</w:t>
            </w:r>
          </w:p>
        </w:tc>
        <w:tc>
          <w:tcPr>
            <w:tcW w:w="5102" w:type="dxa"/>
            <w:vAlign w:val="center"/>
          </w:tcPr>
          <w:p w:rsidR="00FF3D3B" w:rsidRDefault="00FF3D3B">
            <w:pPr>
              <w:pStyle w:val="ConsPlusNormal"/>
              <w:jc w:val="both"/>
            </w:pPr>
            <w:r>
              <w:t>Внедрение системы предупреждения и профилактики коррупционных проявлений в контрольно-надзорной деятельности</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outlineLvl w:val="2"/>
            </w:pPr>
            <w:r>
              <w:t>Этап I (2017 г.)</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r>
              <w:t>6.1.</w:t>
            </w:r>
          </w:p>
        </w:tc>
        <w:tc>
          <w:tcPr>
            <w:tcW w:w="5102" w:type="dxa"/>
            <w:vAlign w:val="center"/>
          </w:tcPr>
          <w:p w:rsidR="00FF3D3B" w:rsidRDefault="00FF3D3B">
            <w:pPr>
              <w:pStyle w:val="ConsPlusNormal"/>
              <w:jc w:val="both"/>
            </w:pPr>
            <w:r>
              <w:t>Разработаны Методические рекомендации по составлению карты коррупционных рисков</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31.03.2017</w:t>
            </w:r>
          </w:p>
        </w:tc>
      </w:tr>
      <w:tr w:rsidR="00FF3D3B">
        <w:tc>
          <w:tcPr>
            <w:tcW w:w="680" w:type="dxa"/>
            <w:vAlign w:val="center"/>
          </w:tcPr>
          <w:p w:rsidR="00FF3D3B" w:rsidRDefault="00FF3D3B">
            <w:pPr>
              <w:pStyle w:val="ConsPlusNormal"/>
              <w:jc w:val="center"/>
            </w:pPr>
            <w:r>
              <w:t>6.2.</w:t>
            </w:r>
          </w:p>
        </w:tc>
        <w:tc>
          <w:tcPr>
            <w:tcW w:w="5102" w:type="dxa"/>
            <w:vAlign w:val="center"/>
          </w:tcPr>
          <w:p w:rsidR="00FF3D3B" w:rsidRDefault="00FF3D3B">
            <w:pPr>
              <w:pStyle w:val="ConsPlusNormal"/>
              <w:jc w:val="both"/>
            </w:pPr>
            <w:r>
              <w:t>Утверждены карты коррупционных рисков в федеральных органах исполнительной власти - участниках программы</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31.10.2017</w:t>
            </w:r>
          </w:p>
        </w:tc>
      </w:tr>
      <w:tr w:rsidR="00FF3D3B">
        <w:tc>
          <w:tcPr>
            <w:tcW w:w="680" w:type="dxa"/>
            <w:vAlign w:val="center"/>
          </w:tcPr>
          <w:p w:rsidR="00FF3D3B" w:rsidRDefault="00FF3D3B">
            <w:pPr>
              <w:pStyle w:val="ConsPlusNormal"/>
              <w:jc w:val="center"/>
            </w:pPr>
            <w:r>
              <w:t>6.3.</w:t>
            </w:r>
          </w:p>
        </w:tc>
        <w:tc>
          <w:tcPr>
            <w:tcW w:w="5102" w:type="dxa"/>
            <w:vAlign w:val="center"/>
          </w:tcPr>
          <w:p w:rsidR="00FF3D3B" w:rsidRDefault="00FF3D3B">
            <w:pPr>
              <w:pStyle w:val="ConsPlusNormal"/>
              <w:jc w:val="both"/>
            </w:pPr>
            <w:r>
              <w:t>Утвержден комплекс правовых и организационных мероприятий по минимизации выявленных коррупционных рисков</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31.10.2017</w:t>
            </w:r>
          </w:p>
        </w:tc>
      </w:tr>
      <w:tr w:rsidR="00FF3D3B">
        <w:tc>
          <w:tcPr>
            <w:tcW w:w="680" w:type="dxa"/>
            <w:vAlign w:val="center"/>
          </w:tcPr>
          <w:p w:rsidR="00FF3D3B" w:rsidRDefault="00FF3D3B">
            <w:pPr>
              <w:pStyle w:val="ConsPlusNormal"/>
              <w:jc w:val="center"/>
            </w:pPr>
            <w:r>
              <w:t>6.4.</w:t>
            </w:r>
          </w:p>
        </w:tc>
        <w:tc>
          <w:tcPr>
            <w:tcW w:w="5102" w:type="dxa"/>
            <w:vAlign w:val="center"/>
          </w:tcPr>
          <w:p w:rsidR="00FF3D3B" w:rsidRDefault="00FF3D3B">
            <w:pPr>
              <w:pStyle w:val="ConsPlusNormal"/>
              <w:jc w:val="both"/>
            </w:pPr>
            <w:r>
              <w:t>Организовано обучение и иные мероприятия по профессиональному развитию по антикоррупционной тематике не менее чем для 30 тыс. сотрудников подразделений (должностных лиц), ответственных за профилактику коррупционных и иных правонарушений, а также для лиц, замещающих должности федеральной государственной службы, связанные с высоким коррупционным риском</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30.11.2017</w:t>
            </w:r>
          </w:p>
        </w:tc>
      </w:tr>
      <w:tr w:rsidR="00FF3D3B">
        <w:tc>
          <w:tcPr>
            <w:tcW w:w="680" w:type="dxa"/>
            <w:vAlign w:val="center"/>
          </w:tcPr>
          <w:p w:rsidR="00FF3D3B" w:rsidRDefault="00FF3D3B">
            <w:pPr>
              <w:pStyle w:val="ConsPlusNormal"/>
              <w:jc w:val="center"/>
            </w:pPr>
            <w:r>
              <w:t>6.5.</w:t>
            </w:r>
          </w:p>
        </w:tc>
        <w:tc>
          <w:tcPr>
            <w:tcW w:w="5102" w:type="dxa"/>
            <w:vAlign w:val="center"/>
          </w:tcPr>
          <w:p w:rsidR="00FF3D3B" w:rsidRDefault="00FF3D3B">
            <w:pPr>
              <w:pStyle w:val="ConsPlusNormal"/>
              <w:jc w:val="both"/>
            </w:pPr>
            <w:r>
              <w:t>Организовано проведение ежегодного социологического исследования уровня коррупции в федеральных органах исполнительной власти, осуществляющих контрольно-надзорные полномочия</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30.11.2017</w:t>
            </w:r>
          </w:p>
        </w:tc>
      </w:tr>
      <w:tr w:rsidR="00FF3D3B">
        <w:tc>
          <w:tcPr>
            <w:tcW w:w="680" w:type="dxa"/>
            <w:vAlign w:val="center"/>
          </w:tcPr>
          <w:p w:rsidR="00FF3D3B" w:rsidRDefault="00FF3D3B">
            <w:pPr>
              <w:pStyle w:val="ConsPlusNormal"/>
              <w:jc w:val="center"/>
            </w:pPr>
            <w:r>
              <w:t>6.6.</w:t>
            </w:r>
          </w:p>
        </w:tc>
        <w:tc>
          <w:tcPr>
            <w:tcW w:w="5102" w:type="dxa"/>
            <w:vAlign w:val="center"/>
          </w:tcPr>
          <w:p w:rsidR="00FF3D3B" w:rsidRDefault="00FF3D3B">
            <w:pPr>
              <w:pStyle w:val="ConsPlusNormal"/>
              <w:jc w:val="both"/>
            </w:pPr>
            <w:r>
              <w:t>Федеральными органами исполнительной власти, осуществляющими контрольно-надзорные полномочия, обеспечена реализация комплекса правовых и организационных мероприятий по минимизации выявленных коррупционных рисков</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31.12.2017</w:t>
            </w: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outlineLvl w:val="2"/>
            </w:pPr>
            <w:r>
              <w:t>Этап II (2018 г.):</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r>
              <w:t>6.7.</w:t>
            </w:r>
          </w:p>
        </w:tc>
        <w:tc>
          <w:tcPr>
            <w:tcW w:w="5102" w:type="dxa"/>
            <w:vAlign w:val="center"/>
          </w:tcPr>
          <w:p w:rsidR="00FF3D3B" w:rsidRDefault="00FF3D3B">
            <w:pPr>
              <w:pStyle w:val="ConsPlusNormal"/>
              <w:jc w:val="both"/>
            </w:pPr>
            <w:r>
              <w:t>Организована ротация федеральных государственных гражданских служащих, замещающих должности, связанные с высоким коррупционным риском</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28.02.2018</w:t>
            </w:r>
          </w:p>
        </w:tc>
      </w:tr>
      <w:tr w:rsidR="00FF3D3B">
        <w:tc>
          <w:tcPr>
            <w:tcW w:w="680" w:type="dxa"/>
            <w:vAlign w:val="center"/>
          </w:tcPr>
          <w:p w:rsidR="00FF3D3B" w:rsidRDefault="00FF3D3B">
            <w:pPr>
              <w:pStyle w:val="ConsPlusNormal"/>
              <w:jc w:val="center"/>
            </w:pPr>
            <w:r>
              <w:t>6.8.</w:t>
            </w:r>
          </w:p>
        </w:tc>
        <w:tc>
          <w:tcPr>
            <w:tcW w:w="5102" w:type="dxa"/>
            <w:vAlign w:val="center"/>
          </w:tcPr>
          <w:p w:rsidR="00FF3D3B" w:rsidRDefault="00FF3D3B">
            <w:pPr>
              <w:pStyle w:val="ConsPlusNormal"/>
              <w:jc w:val="both"/>
            </w:pPr>
            <w:r>
              <w:t>Утверждены карты коррупционных рисков в федеральных органах исполнительной власти - участников программы (с учетом пересмотра в 2018 году)</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28.02.2018</w:t>
            </w:r>
          </w:p>
        </w:tc>
      </w:tr>
      <w:tr w:rsidR="00FF3D3B">
        <w:tc>
          <w:tcPr>
            <w:tcW w:w="680" w:type="dxa"/>
            <w:vAlign w:val="center"/>
          </w:tcPr>
          <w:p w:rsidR="00FF3D3B" w:rsidRDefault="00FF3D3B">
            <w:pPr>
              <w:pStyle w:val="ConsPlusNormal"/>
              <w:jc w:val="center"/>
            </w:pPr>
            <w:r>
              <w:t>6.9.</w:t>
            </w:r>
          </w:p>
        </w:tc>
        <w:tc>
          <w:tcPr>
            <w:tcW w:w="5102" w:type="dxa"/>
            <w:vAlign w:val="center"/>
          </w:tcPr>
          <w:p w:rsidR="00FF3D3B" w:rsidRDefault="00FF3D3B">
            <w:pPr>
              <w:pStyle w:val="ConsPlusNormal"/>
              <w:jc w:val="both"/>
            </w:pPr>
            <w:r>
              <w:t>Утвержден комплекс правовых и организационных мероприятий по минимизации выявленных коррупционных рисков</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28.02.2018</w:t>
            </w:r>
          </w:p>
        </w:tc>
      </w:tr>
      <w:tr w:rsidR="00FF3D3B">
        <w:tc>
          <w:tcPr>
            <w:tcW w:w="680" w:type="dxa"/>
            <w:vAlign w:val="center"/>
          </w:tcPr>
          <w:p w:rsidR="00FF3D3B" w:rsidRDefault="00FF3D3B">
            <w:pPr>
              <w:pStyle w:val="ConsPlusNormal"/>
              <w:jc w:val="center"/>
            </w:pPr>
            <w:r>
              <w:t>6.10.</w:t>
            </w:r>
          </w:p>
        </w:tc>
        <w:tc>
          <w:tcPr>
            <w:tcW w:w="5102" w:type="dxa"/>
            <w:vAlign w:val="center"/>
          </w:tcPr>
          <w:p w:rsidR="00FF3D3B" w:rsidRDefault="00FF3D3B">
            <w:pPr>
              <w:pStyle w:val="ConsPlusNormal"/>
              <w:jc w:val="both"/>
            </w:pPr>
            <w:r>
              <w:t>Организовано обучение и иные мероприятия по профессиональному развитию по антикоррупционной тематике не менее чем для 30 тыс. сотрудников подразделений (должностных лиц), ответственных за профилактику коррупционных и иных правонарушений, а также для лиц, замещающих должности федеральной государственной службы, связанные с высоким коррупционным риском</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30.11.2018</w:t>
            </w:r>
          </w:p>
        </w:tc>
      </w:tr>
      <w:tr w:rsidR="00FF3D3B">
        <w:tc>
          <w:tcPr>
            <w:tcW w:w="680" w:type="dxa"/>
            <w:vAlign w:val="center"/>
          </w:tcPr>
          <w:p w:rsidR="00FF3D3B" w:rsidRDefault="00FF3D3B">
            <w:pPr>
              <w:pStyle w:val="ConsPlusNormal"/>
              <w:jc w:val="center"/>
            </w:pPr>
            <w:r>
              <w:t>6.11.</w:t>
            </w:r>
          </w:p>
        </w:tc>
        <w:tc>
          <w:tcPr>
            <w:tcW w:w="5102" w:type="dxa"/>
            <w:vAlign w:val="center"/>
          </w:tcPr>
          <w:p w:rsidR="00FF3D3B" w:rsidRDefault="00FF3D3B">
            <w:pPr>
              <w:pStyle w:val="ConsPlusNormal"/>
              <w:jc w:val="both"/>
            </w:pPr>
            <w:r>
              <w:t>Организовано проведение социологического исследования уровня коррупции в федеральных органах исполнительной власти, осуществляющих контрольно-надзорные полномочия</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30.11.2018</w:t>
            </w:r>
          </w:p>
        </w:tc>
      </w:tr>
      <w:tr w:rsidR="00FF3D3B">
        <w:tc>
          <w:tcPr>
            <w:tcW w:w="680" w:type="dxa"/>
            <w:vAlign w:val="center"/>
          </w:tcPr>
          <w:p w:rsidR="00FF3D3B" w:rsidRDefault="00FF3D3B">
            <w:pPr>
              <w:pStyle w:val="ConsPlusNormal"/>
              <w:jc w:val="center"/>
            </w:pPr>
            <w:r>
              <w:t>6.12.</w:t>
            </w:r>
          </w:p>
        </w:tc>
        <w:tc>
          <w:tcPr>
            <w:tcW w:w="5102" w:type="dxa"/>
            <w:vAlign w:val="center"/>
          </w:tcPr>
          <w:p w:rsidR="00FF3D3B" w:rsidRDefault="00FF3D3B">
            <w:pPr>
              <w:pStyle w:val="ConsPlusNormal"/>
              <w:jc w:val="both"/>
            </w:pPr>
            <w:r>
              <w:t>Федеральными органами исполнительной власти, осуществляющими контрольно-надзорные полномочия, обеспечена реализация комплекса правовых и организационных мероприятий по минимизации выявленных коррупционных рисков</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31.12.2018</w:t>
            </w: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outlineLvl w:val="2"/>
            </w:pPr>
            <w:r>
              <w:t>Этап III (2019 - 2025 гг.):</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r>
              <w:t>6.13.</w:t>
            </w:r>
          </w:p>
        </w:tc>
        <w:tc>
          <w:tcPr>
            <w:tcW w:w="5102" w:type="dxa"/>
            <w:vAlign w:val="center"/>
          </w:tcPr>
          <w:p w:rsidR="00FF3D3B" w:rsidRDefault="00FF3D3B">
            <w:pPr>
              <w:pStyle w:val="ConsPlusNormal"/>
              <w:jc w:val="both"/>
            </w:pPr>
            <w:r>
              <w:t>Реализован комплекс правовых и организационных мероприятий по минимизации выявленных коррупционных рисков, в том числе комплекс профилактических мероприятий</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31.12.2019</w:t>
            </w:r>
          </w:p>
        </w:tc>
      </w:tr>
      <w:tr w:rsidR="00FF3D3B">
        <w:tc>
          <w:tcPr>
            <w:tcW w:w="680" w:type="dxa"/>
            <w:vAlign w:val="center"/>
          </w:tcPr>
          <w:p w:rsidR="00FF3D3B" w:rsidRDefault="00FF3D3B">
            <w:pPr>
              <w:pStyle w:val="ConsPlusNormal"/>
              <w:jc w:val="center"/>
            </w:pPr>
            <w:r>
              <w:t>6.14.</w:t>
            </w:r>
          </w:p>
        </w:tc>
        <w:tc>
          <w:tcPr>
            <w:tcW w:w="5102" w:type="dxa"/>
            <w:vAlign w:val="center"/>
          </w:tcPr>
          <w:p w:rsidR="00FF3D3B" w:rsidRDefault="00FF3D3B">
            <w:pPr>
              <w:pStyle w:val="ConsPlusNormal"/>
              <w:jc w:val="both"/>
            </w:pPr>
            <w:r>
              <w:t>Организовано обучение и иные мероприятия по профессиональному развитию по антикоррупционной тематике не менее чем для 30 тыс. сотрудников подразделений (должностных лиц), ответственных за профилактику коррупционных и иных правонарушений, а также для лиц, замещающих должности федеральной государственной службы, связанные с высоким коррупционным риском</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31.12.2019</w:t>
            </w:r>
          </w:p>
        </w:tc>
      </w:tr>
      <w:tr w:rsidR="00FF3D3B">
        <w:tc>
          <w:tcPr>
            <w:tcW w:w="680" w:type="dxa"/>
            <w:vAlign w:val="center"/>
          </w:tcPr>
          <w:p w:rsidR="00FF3D3B" w:rsidRDefault="00FF3D3B">
            <w:pPr>
              <w:pStyle w:val="ConsPlusNormal"/>
              <w:jc w:val="center"/>
            </w:pPr>
            <w:r>
              <w:t>6.15.</w:t>
            </w:r>
          </w:p>
        </w:tc>
        <w:tc>
          <w:tcPr>
            <w:tcW w:w="5102" w:type="dxa"/>
            <w:vAlign w:val="center"/>
          </w:tcPr>
          <w:p w:rsidR="00FF3D3B" w:rsidRDefault="00FF3D3B">
            <w:pPr>
              <w:pStyle w:val="ConsPlusNormal"/>
              <w:jc w:val="both"/>
            </w:pPr>
            <w:r>
              <w:t>Проведено социологическое исследование уровня коррупции в федеральных органах исполнительной власти, осуществляющих контрольно-надзорные полномочия</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31.12.2019</w:t>
            </w:r>
          </w:p>
        </w:tc>
      </w:tr>
      <w:tr w:rsidR="00FF3D3B">
        <w:tc>
          <w:tcPr>
            <w:tcW w:w="680" w:type="dxa"/>
            <w:vAlign w:val="center"/>
          </w:tcPr>
          <w:p w:rsidR="00FF3D3B" w:rsidRDefault="00FF3D3B">
            <w:pPr>
              <w:pStyle w:val="ConsPlusNormal"/>
              <w:jc w:val="center"/>
            </w:pPr>
            <w:r>
              <w:t>6.16.</w:t>
            </w:r>
          </w:p>
        </w:tc>
        <w:tc>
          <w:tcPr>
            <w:tcW w:w="5102" w:type="dxa"/>
            <w:vAlign w:val="center"/>
          </w:tcPr>
          <w:p w:rsidR="00FF3D3B" w:rsidRDefault="00FF3D3B">
            <w:pPr>
              <w:pStyle w:val="ConsPlusNormal"/>
              <w:jc w:val="both"/>
            </w:pPr>
            <w:r>
              <w:t>Реализован комплекс правовых и организационных мероприятий по минимизации выявленных коррупционных рисков, в том числе комплекс профилактических мероприятий</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31.12.2020</w:t>
            </w:r>
          </w:p>
        </w:tc>
      </w:tr>
      <w:tr w:rsidR="00FF3D3B">
        <w:tc>
          <w:tcPr>
            <w:tcW w:w="680" w:type="dxa"/>
            <w:vAlign w:val="center"/>
          </w:tcPr>
          <w:p w:rsidR="00FF3D3B" w:rsidRDefault="00FF3D3B">
            <w:pPr>
              <w:pStyle w:val="ConsPlusNormal"/>
              <w:jc w:val="center"/>
            </w:pPr>
            <w:r>
              <w:t>6.17.</w:t>
            </w:r>
          </w:p>
        </w:tc>
        <w:tc>
          <w:tcPr>
            <w:tcW w:w="5102" w:type="dxa"/>
            <w:vAlign w:val="center"/>
          </w:tcPr>
          <w:p w:rsidR="00FF3D3B" w:rsidRDefault="00FF3D3B">
            <w:pPr>
              <w:pStyle w:val="ConsPlusNormal"/>
              <w:jc w:val="both"/>
            </w:pPr>
            <w:r>
              <w:t>Организовано обучение и иные мероприятия по профессиональному развитию по антикоррупционной тематике не менее чем для 30 тыс. сотрудников подразделений (должностных лиц), ответственных за профилактику коррупционных и иных правонарушений, а также для лиц, замещающих должности федеральной государственной службы, связанные с высоким коррупционным риском</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31.12.2020</w:t>
            </w:r>
          </w:p>
        </w:tc>
      </w:tr>
      <w:tr w:rsidR="00FF3D3B">
        <w:tc>
          <w:tcPr>
            <w:tcW w:w="680" w:type="dxa"/>
            <w:vAlign w:val="center"/>
          </w:tcPr>
          <w:p w:rsidR="00FF3D3B" w:rsidRDefault="00FF3D3B">
            <w:pPr>
              <w:pStyle w:val="ConsPlusNormal"/>
              <w:jc w:val="center"/>
            </w:pPr>
            <w:r>
              <w:t>6.18.</w:t>
            </w:r>
          </w:p>
        </w:tc>
        <w:tc>
          <w:tcPr>
            <w:tcW w:w="5102" w:type="dxa"/>
            <w:vAlign w:val="center"/>
          </w:tcPr>
          <w:p w:rsidR="00FF3D3B" w:rsidRDefault="00FF3D3B">
            <w:pPr>
              <w:pStyle w:val="ConsPlusNormal"/>
              <w:jc w:val="both"/>
            </w:pPr>
            <w:r>
              <w:t>Проведено социологическое исследование уровня коррупции в федеральных органах исполнительной власти, осуществляющих контрольно-надзорные полномочия</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31.12.2020</w:t>
            </w:r>
          </w:p>
        </w:tc>
      </w:tr>
      <w:tr w:rsidR="00FF3D3B">
        <w:tc>
          <w:tcPr>
            <w:tcW w:w="680" w:type="dxa"/>
            <w:vAlign w:val="center"/>
          </w:tcPr>
          <w:p w:rsidR="00FF3D3B" w:rsidRDefault="00FF3D3B">
            <w:pPr>
              <w:pStyle w:val="ConsPlusNormal"/>
              <w:jc w:val="center"/>
              <w:outlineLvl w:val="1"/>
            </w:pPr>
            <w:r>
              <w:t>7.</w:t>
            </w:r>
          </w:p>
        </w:tc>
        <w:tc>
          <w:tcPr>
            <w:tcW w:w="5102" w:type="dxa"/>
            <w:vAlign w:val="center"/>
          </w:tcPr>
          <w:p w:rsidR="00FF3D3B" w:rsidRDefault="00FF3D3B">
            <w:pPr>
              <w:pStyle w:val="ConsPlusNormal"/>
            </w:pPr>
            <w:r>
              <w:t>Автоматизация контрольно-надзорной деятельности</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outlineLvl w:val="2"/>
            </w:pPr>
            <w:r>
              <w:t>Этап I (2017 г.)</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r>
              <w:t>7.1.</w:t>
            </w:r>
          </w:p>
        </w:tc>
        <w:tc>
          <w:tcPr>
            <w:tcW w:w="5102" w:type="dxa"/>
            <w:vAlign w:val="center"/>
          </w:tcPr>
          <w:p w:rsidR="00FF3D3B" w:rsidRDefault="00FF3D3B">
            <w:pPr>
              <w:pStyle w:val="ConsPlusNormal"/>
              <w:jc w:val="both"/>
            </w:pPr>
            <w:r>
              <w:t>Разработана функциональная архитектура единой информационной среды контрольно-надзорной деятельности.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30.04.2017</w:t>
            </w:r>
          </w:p>
        </w:tc>
      </w:tr>
      <w:tr w:rsidR="00FF3D3B">
        <w:tc>
          <w:tcPr>
            <w:tcW w:w="680" w:type="dxa"/>
            <w:vAlign w:val="center"/>
          </w:tcPr>
          <w:p w:rsidR="00FF3D3B" w:rsidRDefault="00FF3D3B">
            <w:pPr>
              <w:pStyle w:val="ConsPlusNormal"/>
              <w:jc w:val="center"/>
            </w:pPr>
            <w:r>
              <w:t>7.2.</w:t>
            </w:r>
          </w:p>
        </w:tc>
        <w:tc>
          <w:tcPr>
            <w:tcW w:w="5102" w:type="dxa"/>
            <w:vAlign w:val="center"/>
          </w:tcPr>
          <w:p w:rsidR="00FF3D3B" w:rsidRDefault="00FF3D3B">
            <w:pPr>
              <w:pStyle w:val="ConsPlusNormal"/>
              <w:jc w:val="both"/>
            </w:pPr>
            <w:r>
              <w:t>Разработан Стандарт информатизации КНД для информационных систем, входящих в состав единой информационной среде контрольно-надзорной деятельности, предусматривающий 3 уровня соответствия функциональных возможностей информационных систем: Базовый, Средний, Высокий</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30.04.2017</w:t>
            </w:r>
          </w:p>
        </w:tc>
      </w:tr>
      <w:tr w:rsidR="00FF3D3B">
        <w:tc>
          <w:tcPr>
            <w:tcW w:w="680" w:type="dxa"/>
            <w:vAlign w:val="center"/>
          </w:tcPr>
          <w:p w:rsidR="00FF3D3B" w:rsidRDefault="00FF3D3B">
            <w:pPr>
              <w:pStyle w:val="ConsPlusNormal"/>
              <w:jc w:val="center"/>
            </w:pPr>
            <w:r>
              <w:t>7.3.</w:t>
            </w:r>
          </w:p>
        </w:tc>
        <w:tc>
          <w:tcPr>
            <w:tcW w:w="5102" w:type="dxa"/>
            <w:vAlign w:val="center"/>
          </w:tcPr>
          <w:p w:rsidR="00FF3D3B" w:rsidRDefault="00FF3D3B">
            <w:pPr>
              <w:pStyle w:val="ConsPlusNormal"/>
              <w:jc w:val="both"/>
            </w:pPr>
            <w:r>
              <w:t>Разработаны функциональные требования к модернизации ЕРП с учетом архитектуры ЕИС КНД и Стандарта информатизации КНД</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31.05.2017</w:t>
            </w:r>
          </w:p>
        </w:tc>
      </w:tr>
      <w:tr w:rsidR="00FF3D3B">
        <w:tc>
          <w:tcPr>
            <w:tcW w:w="680" w:type="dxa"/>
            <w:vAlign w:val="center"/>
          </w:tcPr>
          <w:p w:rsidR="00FF3D3B" w:rsidRDefault="00FF3D3B">
            <w:pPr>
              <w:pStyle w:val="ConsPlusNormal"/>
              <w:jc w:val="center"/>
            </w:pPr>
            <w:r>
              <w:t>7.4.</w:t>
            </w:r>
          </w:p>
        </w:tc>
        <w:tc>
          <w:tcPr>
            <w:tcW w:w="5102" w:type="dxa"/>
            <w:vAlign w:val="center"/>
          </w:tcPr>
          <w:p w:rsidR="00FF3D3B" w:rsidRDefault="00FF3D3B">
            <w:pPr>
              <w:pStyle w:val="ConsPlusNormal"/>
              <w:jc w:val="both"/>
            </w:pPr>
            <w:r>
              <w:t>Разработаны функциональные требования к модернизации ГАСУ с учетом архитектуры ЕИС КНД и Стандарта информатизации КНД</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31.05.2017</w:t>
            </w:r>
          </w:p>
        </w:tc>
      </w:tr>
      <w:tr w:rsidR="00FF3D3B">
        <w:tc>
          <w:tcPr>
            <w:tcW w:w="680" w:type="dxa"/>
            <w:vAlign w:val="center"/>
          </w:tcPr>
          <w:p w:rsidR="00FF3D3B" w:rsidRDefault="00FF3D3B">
            <w:pPr>
              <w:pStyle w:val="ConsPlusNormal"/>
              <w:jc w:val="center"/>
            </w:pPr>
            <w:r>
              <w:t>7.5.</w:t>
            </w:r>
          </w:p>
        </w:tc>
        <w:tc>
          <w:tcPr>
            <w:tcW w:w="5102" w:type="dxa"/>
            <w:vAlign w:val="center"/>
          </w:tcPr>
          <w:p w:rsidR="00FF3D3B" w:rsidRDefault="00FF3D3B">
            <w:pPr>
              <w:pStyle w:val="ConsPlusNormal"/>
              <w:jc w:val="both"/>
            </w:pPr>
            <w:r>
              <w:t>В информационных системах федеральных органов исполнительной власти - участниках программы в "Личном кабинете" должностного лица исключен ручной ввод сведений о проверяемых субъектах (объектах), если сведения возможно получить в электронном виде с использованием СМЭВ</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30.06.2017</w:t>
            </w:r>
          </w:p>
        </w:tc>
      </w:tr>
      <w:tr w:rsidR="00FF3D3B">
        <w:tc>
          <w:tcPr>
            <w:tcW w:w="680" w:type="dxa"/>
            <w:vAlign w:val="center"/>
          </w:tcPr>
          <w:p w:rsidR="00FF3D3B" w:rsidRDefault="00FF3D3B">
            <w:pPr>
              <w:pStyle w:val="ConsPlusNormal"/>
              <w:jc w:val="center"/>
            </w:pPr>
            <w:r>
              <w:t>7.6.</w:t>
            </w:r>
          </w:p>
        </w:tc>
        <w:tc>
          <w:tcPr>
            <w:tcW w:w="5102" w:type="dxa"/>
            <w:vAlign w:val="center"/>
          </w:tcPr>
          <w:p w:rsidR="00FF3D3B" w:rsidRDefault="00FF3D3B">
            <w:pPr>
              <w:pStyle w:val="ConsPlusNormal"/>
              <w:jc w:val="both"/>
            </w:pPr>
            <w:r>
              <w:t>Разработано типовое облачное решение, обеспечивающего автоматизацию основных процессов при реализации контрольно-надзорных функций на Базовом уровне Стандарта информатизации КНД</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30.09.2017</w:t>
            </w:r>
          </w:p>
        </w:tc>
      </w:tr>
      <w:tr w:rsidR="00FF3D3B">
        <w:tc>
          <w:tcPr>
            <w:tcW w:w="680" w:type="dxa"/>
            <w:vAlign w:val="center"/>
          </w:tcPr>
          <w:p w:rsidR="00FF3D3B" w:rsidRDefault="00FF3D3B">
            <w:pPr>
              <w:pStyle w:val="ConsPlusNormal"/>
              <w:jc w:val="center"/>
            </w:pPr>
            <w:r>
              <w:t>7.7.</w:t>
            </w:r>
          </w:p>
        </w:tc>
        <w:tc>
          <w:tcPr>
            <w:tcW w:w="5102" w:type="dxa"/>
            <w:vAlign w:val="center"/>
          </w:tcPr>
          <w:p w:rsidR="00FF3D3B" w:rsidRDefault="00FF3D3B">
            <w:pPr>
              <w:pStyle w:val="ConsPlusNormal"/>
              <w:jc w:val="both"/>
            </w:pPr>
            <w:r>
              <w:t>Завершена адаптация ЕПГУ под требования базового уровня Стандарта информатизации КНД в единой информационной среде контрольно-надзорной деятельности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30.11.2017</w:t>
            </w:r>
          </w:p>
        </w:tc>
      </w:tr>
      <w:tr w:rsidR="00FF3D3B">
        <w:tc>
          <w:tcPr>
            <w:tcW w:w="680" w:type="dxa"/>
            <w:vAlign w:val="center"/>
          </w:tcPr>
          <w:p w:rsidR="00FF3D3B" w:rsidRDefault="00FF3D3B">
            <w:pPr>
              <w:pStyle w:val="ConsPlusNormal"/>
              <w:jc w:val="center"/>
            </w:pPr>
            <w:r>
              <w:t>7.8.</w:t>
            </w:r>
          </w:p>
        </w:tc>
        <w:tc>
          <w:tcPr>
            <w:tcW w:w="5102" w:type="dxa"/>
            <w:vAlign w:val="center"/>
          </w:tcPr>
          <w:p w:rsidR="00FF3D3B" w:rsidRDefault="00FF3D3B">
            <w:pPr>
              <w:pStyle w:val="ConsPlusNormal"/>
              <w:jc w:val="both"/>
            </w:pPr>
            <w:r>
              <w:t>Разработаны методические рекомендации по использованию "интернета вещей" в целях совершенствования контрольно-надзорной деятельности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31.12.2017</w:t>
            </w:r>
          </w:p>
        </w:tc>
      </w:tr>
      <w:tr w:rsidR="00FF3D3B">
        <w:tc>
          <w:tcPr>
            <w:tcW w:w="680" w:type="dxa"/>
            <w:vAlign w:val="center"/>
          </w:tcPr>
          <w:p w:rsidR="00FF3D3B" w:rsidRDefault="00FF3D3B">
            <w:pPr>
              <w:pStyle w:val="ConsPlusNormal"/>
              <w:jc w:val="center"/>
            </w:pPr>
            <w:r>
              <w:t>7.9.</w:t>
            </w:r>
          </w:p>
        </w:tc>
        <w:tc>
          <w:tcPr>
            <w:tcW w:w="5102" w:type="dxa"/>
            <w:vAlign w:val="center"/>
          </w:tcPr>
          <w:p w:rsidR="00FF3D3B" w:rsidRDefault="00FF3D3B">
            <w:pPr>
              <w:pStyle w:val="ConsPlusNormal"/>
              <w:jc w:val="both"/>
            </w:pPr>
            <w:r>
              <w:t>В информационных системах федеральных органов исполнительной власти - участниках программы созданы и используются "Личные кабинеты" должностного лица, реализованы исчерпывающие реестры проверяемых объектов, механизмы сбора, учета и аналитической обработки показателей (индикаторов) для определения категорий риска и классов опасностей проверяемых объектов, в том числе, на основе межведомственного взаимодействия с использованием единой системы межведомственного электронного взаимодействия (далее - СМЭВ)</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31.12.2017</w:t>
            </w:r>
          </w:p>
        </w:tc>
      </w:tr>
      <w:tr w:rsidR="00FF3D3B">
        <w:tc>
          <w:tcPr>
            <w:tcW w:w="680" w:type="dxa"/>
            <w:vAlign w:val="center"/>
          </w:tcPr>
          <w:p w:rsidR="00FF3D3B" w:rsidRDefault="00FF3D3B">
            <w:pPr>
              <w:pStyle w:val="ConsPlusNormal"/>
              <w:jc w:val="center"/>
            </w:pPr>
            <w:r>
              <w:t>7.10.</w:t>
            </w:r>
          </w:p>
        </w:tc>
        <w:tc>
          <w:tcPr>
            <w:tcW w:w="5102" w:type="dxa"/>
            <w:vAlign w:val="center"/>
          </w:tcPr>
          <w:p w:rsidR="00FF3D3B" w:rsidRDefault="00FF3D3B">
            <w:pPr>
              <w:pStyle w:val="ConsPlusNormal"/>
              <w:jc w:val="both"/>
            </w:pPr>
            <w:r>
              <w:t>В информационных системах федеральных органов исполнительной власти - участниках программы внедрены алгоритмы расчета показателей результативности и эффективности контрольно-надзорных мероприятий и обеспечена готовность к предоставлению в электронном виде с использованием СМЭВ в ЕРП учетных данных о проверках, а также предоставление в ГАСУ сведений о контрольно-надзорных мероприятиях и отчетности по показателям результативности и эффективности деятельности КНО, с учетом требований к целостности и достоверности передаваемых данных</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31.12.2017</w:t>
            </w: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outlineLvl w:val="2"/>
            </w:pPr>
            <w:r>
              <w:t>Этап II (2018 г.):</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r>
              <w:t>7.11.</w:t>
            </w:r>
          </w:p>
        </w:tc>
        <w:tc>
          <w:tcPr>
            <w:tcW w:w="5102" w:type="dxa"/>
            <w:vAlign w:val="center"/>
          </w:tcPr>
          <w:p w:rsidR="00FF3D3B" w:rsidRDefault="00FF3D3B">
            <w:pPr>
              <w:pStyle w:val="ConsPlusNormal"/>
              <w:jc w:val="both"/>
            </w:pPr>
            <w:r>
              <w:t>Произведена модернизация и ввод в эксплуатацию типового облачного решения, соответствующего Среднему уровню Стандарта информатизации КНД</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30.07.2018</w:t>
            </w:r>
          </w:p>
        </w:tc>
      </w:tr>
      <w:tr w:rsidR="00FF3D3B">
        <w:tc>
          <w:tcPr>
            <w:tcW w:w="680" w:type="dxa"/>
            <w:vAlign w:val="center"/>
          </w:tcPr>
          <w:p w:rsidR="00FF3D3B" w:rsidRDefault="00FF3D3B">
            <w:pPr>
              <w:pStyle w:val="ConsPlusNormal"/>
              <w:jc w:val="center"/>
            </w:pPr>
            <w:r>
              <w:t>7.12.</w:t>
            </w:r>
          </w:p>
        </w:tc>
        <w:tc>
          <w:tcPr>
            <w:tcW w:w="5102" w:type="dxa"/>
            <w:vAlign w:val="center"/>
          </w:tcPr>
          <w:p w:rsidR="00FF3D3B" w:rsidRDefault="00FF3D3B">
            <w:pPr>
              <w:pStyle w:val="ConsPlusNormal"/>
              <w:jc w:val="both"/>
            </w:pPr>
            <w:r>
              <w:t>В информационных системах федеральных органов исполнительной власти - участниках программы реализован и используется механизм планирования и учета проведения контрольно-надзорными органами профилактических мероприятий, направленных на соблюдение проверяемыми лицами обязательных требований</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30.04.2018</w:t>
            </w:r>
          </w:p>
        </w:tc>
      </w:tr>
      <w:tr w:rsidR="00FF3D3B">
        <w:tc>
          <w:tcPr>
            <w:tcW w:w="680" w:type="dxa"/>
            <w:vAlign w:val="center"/>
          </w:tcPr>
          <w:p w:rsidR="00FF3D3B" w:rsidRDefault="00FF3D3B">
            <w:pPr>
              <w:pStyle w:val="ConsPlusNormal"/>
              <w:jc w:val="center"/>
            </w:pPr>
            <w:r>
              <w:t>7.13.</w:t>
            </w:r>
          </w:p>
        </w:tc>
        <w:tc>
          <w:tcPr>
            <w:tcW w:w="5102" w:type="dxa"/>
            <w:vAlign w:val="center"/>
          </w:tcPr>
          <w:p w:rsidR="00FF3D3B" w:rsidRDefault="00FF3D3B">
            <w:pPr>
              <w:pStyle w:val="ConsPlusNormal"/>
              <w:jc w:val="both"/>
            </w:pPr>
            <w:r>
              <w:t>В информационных системах федеральных органов исполнительной власти - участниках программы в "Личном кабинете" должностного лица реализовано использование электронных паспортов проверки, Проверочных листов на базе систематизированных обязательных требований к поднадзорным объектам. Результаты заполнения Проверочных листов инспектором, либо самим поднадзорным субъектом в "Личном кабинете" используются для присвоения и актуализации информации об объектах проверок и присвоенных им категориях рисков и классах опасности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30.07.2018</w:t>
            </w:r>
          </w:p>
        </w:tc>
      </w:tr>
      <w:tr w:rsidR="00FF3D3B">
        <w:tc>
          <w:tcPr>
            <w:tcW w:w="680" w:type="dxa"/>
            <w:vAlign w:val="center"/>
          </w:tcPr>
          <w:p w:rsidR="00FF3D3B" w:rsidRDefault="00FF3D3B">
            <w:pPr>
              <w:pStyle w:val="ConsPlusNormal"/>
              <w:jc w:val="center"/>
            </w:pPr>
            <w:r>
              <w:t>7.14.</w:t>
            </w:r>
          </w:p>
        </w:tc>
        <w:tc>
          <w:tcPr>
            <w:tcW w:w="5102" w:type="dxa"/>
            <w:vAlign w:val="center"/>
          </w:tcPr>
          <w:p w:rsidR="00FF3D3B" w:rsidRDefault="00FF3D3B">
            <w:pPr>
              <w:pStyle w:val="ConsPlusNormal"/>
              <w:jc w:val="both"/>
            </w:pPr>
            <w:r>
              <w:t>На базе модернизированной функциональности ФРГУ КНО производится актуализация наборов обязательных требований и их систематизация применительно к объектам контроля, видам нарушений и ответственности за нарушения, для использования в Единой модели справочников ЕИС КНД</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30.07.2018</w:t>
            </w:r>
          </w:p>
        </w:tc>
      </w:tr>
      <w:tr w:rsidR="00FF3D3B">
        <w:tc>
          <w:tcPr>
            <w:tcW w:w="680" w:type="dxa"/>
            <w:vAlign w:val="center"/>
          </w:tcPr>
          <w:p w:rsidR="00FF3D3B" w:rsidRDefault="00FF3D3B">
            <w:pPr>
              <w:pStyle w:val="ConsPlusNormal"/>
              <w:jc w:val="center"/>
            </w:pPr>
            <w:r>
              <w:t>7.15.</w:t>
            </w:r>
          </w:p>
        </w:tc>
        <w:tc>
          <w:tcPr>
            <w:tcW w:w="5102" w:type="dxa"/>
            <w:vAlign w:val="center"/>
          </w:tcPr>
          <w:p w:rsidR="00FF3D3B" w:rsidRDefault="00FF3D3B">
            <w:pPr>
              <w:pStyle w:val="ConsPlusNormal"/>
              <w:jc w:val="both"/>
            </w:pPr>
            <w:r>
              <w:t>В информационных системах федеральных органов исполнительной власти - участниках программы внедрены алгоритмы расчета показателей результативности и эффективности контрольно-надзорных мероприятий и автоматическая отправка данных расчета и первичных данных о проведенным контрольно-надзорных мероприятиях в ГАС "Управление" с использованием СМЭВ</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30.07.2018</w:t>
            </w:r>
          </w:p>
        </w:tc>
      </w:tr>
      <w:tr w:rsidR="00FF3D3B">
        <w:tc>
          <w:tcPr>
            <w:tcW w:w="680" w:type="dxa"/>
            <w:vAlign w:val="center"/>
          </w:tcPr>
          <w:p w:rsidR="00FF3D3B" w:rsidRDefault="00FF3D3B">
            <w:pPr>
              <w:pStyle w:val="ConsPlusNormal"/>
              <w:jc w:val="center"/>
            </w:pPr>
            <w:r>
              <w:t>7.16.</w:t>
            </w:r>
          </w:p>
        </w:tc>
        <w:tc>
          <w:tcPr>
            <w:tcW w:w="5102" w:type="dxa"/>
            <w:vAlign w:val="center"/>
          </w:tcPr>
          <w:p w:rsidR="00FF3D3B" w:rsidRDefault="00FF3D3B">
            <w:pPr>
              <w:pStyle w:val="ConsPlusNormal"/>
              <w:jc w:val="both"/>
            </w:pPr>
            <w:r>
              <w:t>В ГАС "Управление" внедрен аналитический модуль комплексной оценки эффективности и результативности деятельности КНО на основании предоставляемых данных</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30.07.2018</w:t>
            </w:r>
          </w:p>
        </w:tc>
      </w:tr>
      <w:tr w:rsidR="00FF3D3B">
        <w:tc>
          <w:tcPr>
            <w:tcW w:w="680" w:type="dxa"/>
            <w:vAlign w:val="center"/>
          </w:tcPr>
          <w:p w:rsidR="00FF3D3B" w:rsidRDefault="00FF3D3B">
            <w:pPr>
              <w:pStyle w:val="ConsPlusNormal"/>
              <w:jc w:val="center"/>
            </w:pPr>
            <w:r>
              <w:t>7.17.</w:t>
            </w:r>
          </w:p>
        </w:tc>
        <w:tc>
          <w:tcPr>
            <w:tcW w:w="5102" w:type="dxa"/>
            <w:vAlign w:val="center"/>
          </w:tcPr>
          <w:p w:rsidR="00FF3D3B" w:rsidRDefault="00FF3D3B">
            <w:pPr>
              <w:pStyle w:val="ConsPlusNormal"/>
              <w:jc w:val="both"/>
            </w:pPr>
            <w:r>
              <w:t>Обеспечено ведение в ЕРП электронных паспортов проверок, включающих в себя данные по результатам проверок и наступившим последствиям в машиночитаемом виде. Исключена возможность проведения проверки без получения учетного идентификатора (номера) в электронном паспорте проверки ЕРП</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30.07.2018</w:t>
            </w:r>
          </w:p>
        </w:tc>
      </w:tr>
      <w:tr w:rsidR="00FF3D3B">
        <w:tc>
          <w:tcPr>
            <w:tcW w:w="680" w:type="dxa"/>
            <w:vAlign w:val="center"/>
          </w:tcPr>
          <w:p w:rsidR="00FF3D3B" w:rsidRDefault="00FF3D3B">
            <w:pPr>
              <w:pStyle w:val="ConsPlusNormal"/>
              <w:jc w:val="center"/>
            </w:pPr>
            <w:r>
              <w:t>7.18.</w:t>
            </w:r>
          </w:p>
        </w:tc>
        <w:tc>
          <w:tcPr>
            <w:tcW w:w="5102" w:type="dxa"/>
            <w:vAlign w:val="center"/>
          </w:tcPr>
          <w:p w:rsidR="00FF3D3B" w:rsidRDefault="00FF3D3B">
            <w:pPr>
              <w:pStyle w:val="ConsPlusNormal"/>
              <w:jc w:val="both"/>
            </w:pPr>
            <w:r>
              <w:t>Произведена модернизация и ввод в эксплуатацию типового облачного решения, соответствующего Среднему уровню Стандарта информатизации КНД</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30.07.2018</w:t>
            </w:r>
          </w:p>
        </w:tc>
      </w:tr>
      <w:tr w:rsidR="00FF3D3B">
        <w:tc>
          <w:tcPr>
            <w:tcW w:w="680" w:type="dxa"/>
            <w:vAlign w:val="center"/>
          </w:tcPr>
          <w:p w:rsidR="00FF3D3B" w:rsidRDefault="00FF3D3B">
            <w:pPr>
              <w:pStyle w:val="ConsPlusNormal"/>
              <w:jc w:val="center"/>
            </w:pPr>
            <w:r>
              <w:t>7.19.</w:t>
            </w:r>
          </w:p>
        </w:tc>
        <w:tc>
          <w:tcPr>
            <w:tcW w:w="5102" w:type="dxa"/>
            <w:vAlign w:val="center"/>
          </w:tcPr>
          <w:p w:rsidR="00FF3D3B" w:rsidRDefault="00FF3D3B">
            <w:pPr>
              <w:pStyle w:val="ConsPlusNormal"/>
              <w:jc w:val="both"/>
            </w:pPr>
            <w:r>
              <w:t>В Едином личном кабинете на ЕПГУ Минкомсвязью России совместно с федеральными органам федеральной власти - участниками программы реализована доступность функционала взаимодействия проверяемых субъектов с КНО по ключевым видам контроля и надзора: (электронного декларирования "Электронный инспектор", информирования поднадзорного лица о присвоенных объектам категориях риска и классах опасностей, информирования проверяемого лица о планируемых в его отношении проверках, с возможностью просмотра перечней обязательных требований к объектам проверки)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31.08.2018</w:t>
            </w:r>
          </w:p>
        </w:tc>
      </w:tr>
      <w:tr w:rsidR="00FF3D3B">
        <w:tc>
          <w:tcPr>
            <w:tcW w:w="680" w:type="dxa"/>
            <w:vAlign w:val="center"/>
          </w:tcPr>
          <w:p w:rsidR="00FF3D3B" w:rsidRDefault="00FF3D3B">
            <w:pPr>
              <w:pStyle w:val="ConsPlusNormal"/>
              <w:jc w:val="center"/>
            </w:pPr>
            <w:r>
              <w:t>7.20.</w:t>
            </w:r>
          </w:p>
        </w:tc>
        <w:tc>
          <w:tcPr>
            <w:tcW w:w="5102" w:type="dxa"/>
            <w:vAlign w:val="center"/>
          </w:tcPr>
          <w:p w:rsidR="00FF3D3B" w:rsidRDefault="00FF3D3B">
            <w:pPr>
              <w:pStyle w:val="ConsPlusNormal"/>
              <w:jc w:val="both"/>
            </w:pPr>
            <w:r>
              <w:t>Осуществлено нормативно-правовое закрепление использования "интернета вещей" в целях совершенствования контрольно-надзорной деятельности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31.10.2018</w:t>
            </w:r>
          </w:p>
        </w:tc>
      </w:tr>
      <w:tr w:rsidR="00FF3D3B">
        <w:tc>
          <w:tcPr>
            <w:tcW w:w="680" w:type="dxa"/>
            <w:vAlign w:val="center"/>
          </w:tcPr>
          <w:p w:rsidR="00FF3D3B" w:rsidRDefault="00FF3D3B">
            <w:pPr>
              <w:pStyle w:val="ConsPlusNormal"/>
              <w:jc w:val="center"/>
            </w:pPr>
            <w:r>
              <w:t>7.21.</w:t>
            </w:r>
          </w:p>
        </w:tc>
        <w:tc>
          <w:tcPr>
            <w:tcW w:w="5102" w:type="dxa"/>
            <w:vAlign w:val="center"/>
          </w:tcPr>
          <w:p w:rsidR="00FF3D3B" w:rsidRDefault="00FF3D3B">
            <w:pPr>
              <w:pStyle w:val="ConsPlusNormal"/>
              <w:jc w:val="both"/>
            </w:pPr>
            <w:r>
              <w:t>Реализованы пилотные проекты по использованию "интернета вещей" в целях совершенствования контрольно-надзорной деятельности</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31.12.2018</w:t>
            </w: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outlineLvl w:val="2"/>
            </w:pPr>
            <w:r>
              <w:t>Этап III (2019 - 2025 гг.):</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r>
              <w:t>7.22.</w:t>
            </w:r>
          </w:p>
        </w:tc>
        <w:tc>
          <w:tcPr>
            <w:tcW w:w="5102" w:type="dxa"/>
            <w:vAlign w:val="center"/>
          </w:tcPr>
          <w:p w:rsidR="00FF3D3B" w:rsidRDefault="00FF3D3B">
            <w:pPr>
              <w:pStyle w:val="ConsPlusNormal"/>
              <w:jc w:val="both"/>
            </w:pPr>
            <w:r>
              <w:t>В информационных системах федеральных органов исполнительной власти - участниках программы реализован и используется механизм оформления организационно-распорядительных документов по проверкам и Актов проверки в электронном виде, с использованием справочных значений ОТ, видов нарушений, ущерба и видов ответственности, размещенных в Единой модели справочников ЕИС КНД. Исключено оформление документов при отсутствии в справочниках актуализированных федеральных органов исполнительной власти - участниках программы значений</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31.08.2019</w:t>
            </w:r>
          </w:p>
        </w:tc>
      </w:tr>
      <w:tr w:rsidR="00FF3D3B">
        <w:tc>
          <w:tcPr>
            <w:tcW w:w="680" w:type="dxa"/>
            <w:vAlign w:val="center"/>
          </w:tcPr>
          <w:p w:rsidR="00FF3D3B" w:rsidRDefault="00FF3D3B">
            <w:pPr>
              <w:pStyle w:val="ConsPlusNormal"/>
              <w:jc w:val="center"/>
            </w:pPr>
            <w:r>
              <w:t>7.23.</w:t>
            </w:r>
          </w:p>
        </w:tc>
        <w:tc>
          <w:tcPr>
            <w:tcW w:w="5102" w:type="dxa"/>
            <w:vAlign w:val="center"/>
          </w:tcPr>
          <w:p w:rsidR="00FF3D3B" w:rsidRDefault="00FF3D3B">
            <w:pPr>
              <w:pStyle w:val="ConsPlusNormal"/>
              <w:jc w:val="both"/>
            </w:pPr>
            <w:r>
              <w:t>На основании результатов самообследования в "Личном кабинете" путем анкетирования по видам деятельности проверяемых субъектов в информационных системах федеральных органов исполнительной власти - участников программы происходит актуализация данных реестров объектов, присвоенных им классов опасности и категорий рисков</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31.08.2019</w:t>
            </w:r>
          </w:p>
        </w:tc>
      </w:tr>
      <w:tr w:rsidR="00FF3D3B">
        <w:tc>
          <w:tcPr>
            <w:tcW w:w="680" w:type="dxa"/>
            <w:vAlign w:val="center"/>
          </w:tcPr>
          <w:p w:rsidR="00FF3D3B" w:rsidRDefault="00FF3D3B">
            <w:pPr>
              <w:pStyle w:val="ConsPlusNormal"/>
              <w:jc w:val="center"/>
            </w:pPr>
            <w:r>
              <w:t>7.24.</w:t>
            </w:r>
          </w:p>
        </w:tc>
        <w:tc>
          <w:tcPr>
            <w:tcW w:w="5102" w:type="dxa"/>
            <w:vAlign w:val="center"/>
          </w:tcPr>
          <w:p w:rsidR="00FF3D3B" w:rsidRDefault="00FF3D3B">
            <w:pPr>
              <w:pStyle w:val="ConsPlusNormal"/>
              <w:jc w:val="both"/>
            </w:pPr>
            <w:r>
              <w:t>Федеральными органами исполнительной власти - участниками программы утверждены и используются электронные декларации и проверочные листы по всем видам контроля (надзора), в том числе в электронном виде в "Личном кабинете" проверяемых субъектов</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31.08.2019</w:t>
            </w:r>
          </w:p>
        </w:tc>
      </w:tr>
      <w:tr w:rsidR="00FF3D3B">
        <w:tc>
          <w:tcPr>
            <w:tcW w:w="680" w:type="dxa"/>
            <w:vAlign w:val="center"/>
          </w:tcPr>
          <w:p w:rsidR="00FF3D3B" w:rsidRDefault="00FF3D3B">
            <w:pPr>
              <w:pStyle w:val="ConsPlusNormal"/>
              <w:jc w:val="center"/>
            </w:pPr>
            <w:r>
              <w:t>7.25.</w:t>
            </w:r>
          </w:p>
        </w:tc>
        <w:tc>
          <w:tcPr>
            <w:tcW w:w="5102" w:type="dxa"/>
            <w:vAlign w:val="center"/>
          </w:tcPr>
          <w:p w:rsidR="00FF3D3B" w:rsidRDefault="00FF3D3B">
            <w:pPr>
              <w:pStyle w:val="ConsPlusNormal"/>
              <w:jc w:val="both"/>
            </w:pPr>
            <w:r>
              <w:t>Федеральными органами исполнительной власти - участниками программы внедрен механизм обучения (в т.ч. самообучения) подконтрольных лиц, в том числе с использованием "Личного кабинета"</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31.08.2019</w:t>
            </w:r>
          </w:p>
        </w:tc>
      </w:tr>
      <w:tr w:rsidR="00FF3D3B">
        <w:tc>
          <w:tcPr>
            <w:tcW w:w="680" w:type="dxa"/>
            <w:vAlign w:val="center"/>
          </w:tcPr>
          <w:p w:rsidR="00FF3D3B" w:rsidRDefault="00FF3D3B">
            <w:pPr>
              <w:pStyle w:val="ConsPlusNormal"/>
              <w:jc w:val="center"/>
            </w:pPr>
            <w:r>
              <w:t>7.26.</w:t>
            </w:r>
          </w:p>
        </w:tc>
        <w:tc>
          <w:tcPr>
            <w:tcW w:w="5102" w:type="dxa"/>
            <w:vAlign w:val="center"/>
          </w:tcPr>
          <w:p w:rsidR="00FF3D3B" w:rsidRDefault="00FF3D3B">
            <w:pPr>
              <w:pStyle w:val="ConsPlusNormal"/>
              <w:jc w:val="both"/>
            </w:pPr>
            <w:r>
              <w:t>В Едином личном кабинете на ЕПГУ реализован расширенный функционал взаимодействия проверяемых субъектов с федеральными органами федеральной власти - участниками программы (самодиагностики проверяемых субъектов через анкетирование по видам деятельности, интерактивного взаимодействия с федеральными органами федеральной власти - участниками программы, в том числе, получения предписаний по результатам контрольно-надзорных мероприятий, ввод результатов исполнения предписаний и возможность оплаты штрафов за административные нарушения, обжалования действий должностных лиц федеральных органов федеральной власти - участников программы в части планирования и результатов проверок)</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31.11.2019</w:t>
            </w:r>
          </w:p>
        </w:tc>
      </w:tr>
      <w:tr w:rsidR="00FF3D3B">
        <w:tc>
          <w:tcPr>
            <w:tcW w:w="680" w:type="dxa"/>
            <w:vAlign w:val="center"/>
          </w:tcPr>
          <w:p w:rsidR="00FF3D3B" w:rsidRDefault="00FF3D3B">
            <w:pPr>
              <w:pStyle w:val="ConsPlusNormal"/>
              <w:jc w:val="center"/>
              <w:outlineLvl w:val="1"/>
            </w:pPr>
            <w:r>
              <w:t>8.</w:t>
            </w:r>
          </w:p>
        </w:tc>
        <w:tc>
          <w:tcPr>
            <w:tcW w:w="5102" w:type="dxa"/>
            <w:vAlign w:val="center"/>
          </w:tcPr>
          <w:p w:rsidR="00FF3D3B" w:rsidRDefault="00FF3D3B">
            <w:pPr>
              <w:pStyle w:val="ConsPlusNormal"/>
              <w:jc w:val="both"/>
            </w:pPr>
            <w:r>
              <w:t>Повышение качества реализации контрольно-надзорных полномочий на региональном и муниципальном уровнях</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outlineLvl w:val="2"/>
            </w:pPr>
            <w:r>
              <w:t>Этап I (2017 г.)</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bookmarkStart w:id="13" w:name="P1120"/>
            <w:bookmarkEnd w:id="13"/>
            <w:r>
              <w:t>8.1.</w:t>
            </w:r>
          </w:p>
        </w:tc>
        <w:tc>
          <w:tcPr>
            <w:tcW w:w="5102" w:type="dxa"/>
            <w:vAlign w:val="center"/>
          </w:tcPr>
          <w:p w:rsidR="00FF3D3B" w:rsidRDefault="00FF3D3B">
            <w:pPr>
              <w:pStyle w:val="ConsPlusNormal"/>
              <w:jc w:val="both"/>
            </w:pPr>
            <w:r>
              <w:t>Разработана рекомендуемая целевая модель осуществления контрольно-надзорной деятельности по 7 видам государственного регионального контроля (надзора), основанная на лучших региональных практиках</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31.01.2017</w:t>
            </w:r>
          </w:p>
        </w:tc>
      </w:tr>
      <w:tr w:rsidR="00FF3D3B">
        <w:tc>
          <w:tcPr>
            <w:tcW w:w="680" w:type="dxa"/>
            <w:vAlign w:val="center"/>
          </w:tcPr>
          <w:p w:rsidR="00FF3D3B" w:rsidRDefault="00FF3D3B">
            <w:pPr>
              <w:pStyle w:val="ConsPlusNormal"/>
              <w:jc w:val="center"/>
            </w:pPr>
            <w:r>
              <w:t>8.2.</w:t>
            </w:r>
          </w:p>
        </w:tc>
        <w:tc>
          <w:tcPr>
            <w:tcW w:w="5102" w:type="dxa"/>
            <w:vAlign w:val="center"/>
          </w:tcPr>
          <w:p w:rsidR="00FF3D3B" w:rsidRDefault="00FF3D3B">
            <w:pPr>
              <w:pStyle w:val="ConsPlusNormal"/>
              <w:jc w:val="both"/>
            </w:pPr>
            <w:r>
              <w:t>В 85 субъектах Российской Федерации разработаны и утверждены "дорожные карты" по внедрению в субъектах Российской Федерации рекомендуемой целевой модели осуществления контрольно-надзорной</w:t>
            </w:r>
          </w:p>
          <w:p w:rsidR="00FF3D3B" w:rsidRDefault="00FF3D3B">
            <w:pPr>
              <w:pStyle w:val="ConsPlusNormal"/>
              <w:jc w:val="both"/>
            </w:pPr>
            <w:r>
              <w:t xml:space="preserve">деятельности, указанной в </w:t>
            </w:r>
            <w:hyperlink w:anchor="P1120" w:history="1">
              <w:r>
                <w:rPr>
                  <w:color w:val="0000FF"/>
                </w:rPr>
                <w:t>п 8.1</w:t>
              </w:r>
            </w:hyperlink>
            <w:r>
              <w:t>.</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28.02.2017</w:t>
            </w:r>
          </w:p>
        </w:tc>
      </w:tr>
      <w:tr w:rsidR="00FF3D3B">
        <w:tc>
          <w:tcPr>
            <w:tcW w:w="680" w:type="dxa"/>
            <w:vAlign w:val="center"/>
          </w:tcPr>
          <w:p w:rsidR="00FF3D3B" w:rsidRDefault="00FF3D3B">
            <w:pPr>
              <w:pStyle w:val="ConsPlusNormal"/>
              <w:jc w:val="center"/>
            </w:pPr>
            <w:r>
              <w:t>8.3.</w:t>
            </w:r>
          </w:p>
        </w:tc>
        <w:tc>
          <w:tcPr>
            <w:tcW w:w="5102" w:type="dxa"/>
            <w:vAlign w:val="center"/>
          </w:tcPr>
          <w:p w:rsidR="00FF3D3B" w:rsidRDefault="00FF3D3B">
            <w:pPr>
              <w:pStyle w:val="ConsPlusNormal"/>
              <w:jc w:val="both"/>
            </w:pPr>
            <w:r>
              <w:t xml:space="preserve">В 85 субъектах Российской Федерации учитывается рекомендуемая целевая модель осуществления контрольно-надзорной деятельности, указанная в </w:t>
            </w:r>
            <w:hyperlink w:anchor="P1120" w:history="1">
              <w:r>
                <w:rPr>
                  <w:color w:val="0000FF"/>
                </w:rPr>
                <w:t>п 8.1</w:t>
              </w:r>
            </w:hyperlink>
            <w:r>
              <w:t>.</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31.12.2017</w:t>
            </w: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outlineLvl w:val="2"/>
            </w:pPr>
            <w:r>
              <w:t>Этап II (2018 г.)</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r>
              <w:t>8.4.</w:t>
            </w:r>
          </w:p>
        </w:tc>
        <w:tc>
          <w:tcPr>
            <w:tcW w:w="5102" w:type="dxa"/>
            <w:vAlign w:val="center"/>
          </w:tcPr>
          <w:p w:rsidR="00FF3D3B" w:rsidRDefault="00FF3D3B">
            <w:pPr>
              <w:pStyle w:val="ConsPlusNormal"/>
              <w:jc w:val="both"/>
            </w:pPr>
            <w:r>
              <w:t>На основе анализа внедрения в субъектах Российской Федерации целевой модели организации контрольно-надзорной деятельности (регионального стандарта) подготовлены предложения по ее совершенствованию</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28.02.2018</w:t>
            </w:r>
          </w:p>
        </w:tc>
      </w:tr>
      <w:tr w:rsidR="00FF3D3B">
        <w:tc>
          <w:tcPr>
            <w:tcW w:w="680" w:type="dxa"/>
            <w:vAlign w:val="center"/>
          </w:tcPr>
          <w:p w:rsidR="00FF3D3B" w:rsidRDefault="00FF3D3B">
            <w:pPr>
              <w:pStyle w:val="ConsPlusNormal"/>
              <w:jc w:val="center"/>
              <w:outlineLvl w:val="1"/>
            </w:pPr>
            <w:r>
              <w:t>9.</w:t>
            </w:r>
          </w:p>
        </w:tc>
        <w:tc>
          <w:tcPr>
            <w:tcW w:w="5102" w:type="dxa"/>
            <w:vAlign w:val="center"/>
          </w:tcPr>
          <w:p w:rsidR="00FF3D3B" w:rsidRDefault="00FF3D3B">
            <w:pPr>
              <w:pStyle w:val="ConsPlusNormal"/>
              <w:jc w:val="both"/>
            </w:pPr>
            <w:r>
              <w:t>Общие мероприятия программы</w:t>
            </w:r>
          </w:p>
        </w:tc>
        <w:tc>
          <w:tcPr>
            <w:tcW w:w="1984" w:type="dxa"/>
            <w:vAlign w:val="center"/>
          </w:tcPr>
          <w:p w:rsidR="00FF3D3B" w:rsidRDefault="00FF3D3B">
            <w:pPr>
              <w:pStyle w:val="ConsPlusNormal"/>
            </w:pPr>
          </w:p>
        </w:tc>
        <w:tc>
          <w:tcPr>
            <w:tcW w:w="1304" w:type="dxa"/>
            <w:vAlign w:val="center"/>
          </w:tcPr>
          <w:p w:rsidR="00FF3D3B" w:rsidRDefault="00FF3D3B">
            <w:pPr>
              <w:pStyle w:val="ConsPlusNormal"/>
            </w:pPr>
          </w:p>
        </w:tc>
      </w:tr>
      <w:tr w:rsidR="00FF3D3B">
        <w:tc>
          <w:tcPr>
            <w:tcW w:w="680" w:type="dxa"/>
            <w:vAlign w:val="center"/>
          </w:tcPr>
          <w:p w:rsidR="00FF3D3B" w:rsidRDefault="00FF3D3B">
            <w:pPr>
              <w:pStyle w:val="ConsPlusNormal"/>
              <w:jc w:val="center"/>
            </w:pPr>
            <w:r>
              <w:t>9.1.</w:t>
            </w:r>
          </w:p>
        </w:tc>
        <w:tc>
          <w:tcPr>
            <w:tcW w:w="5102" w:type="dxa"/>
            <w:vAlign w:val="center"/>
          </w:tcPr>
          <w:p w:rsidR="00FF3D3B" w:rsidRDefault="00FF3D3B">
            <w:pPr>
              <w:pStyle w:val="ConsPlusNormal"/>
              <w:jc w:val="both"/>
            </w:pPr>
            <w:r>
              <w:t>Определен исчерпывающий перечень видов государственного контроля (надзора)</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28.02.2017</w:t>
            </w:r>
          </w:p>
        </w:tc>
      </w:tr>
      <w:tr w:rsidR="00FF3D3B">
        <w:tc>
          <w:tcPr>
            <w:tcW w:w="680" w:type="dxa"/>
            <w:vAlign w:val="center"/>
          </w:tcPr>
          <w:p w:rsidR="00FF3D3B" w:rsidRDefault="00FF3D3B">
            <w:pPr>
              <w:pStyle w:val="ConsPlusNormal"/>
              <w:jc w:val="center"/>
            </w:pPr>
            <w:r>
              <w:t>9.2.</w:t>
            </w:r>
          </w:p>
        </w:tc>
        <w:tc>
          <w:tcPr>
            <w:tcW w:w="5102" w:type="dxa"/>
            <w:vAlign w:val="center"/>
          </w:tcPr>
          <w:p w:rsidR="00FF3D3B" w:rsidRDefault="00FF3D3B">
            <w:pPr>
              <w:pStyle w:val="ConsPlusNormal"/>
              <w:jc w:val="both"/>
            </w:pPr>
            <w:r>
              <w:t>Определены подходы к анализу видов контроля (надзора) с целью их отмены, делегирования, замещения альтернативными негосударственными механизмами, внедрен механизм постоянного анализа и подготовки предложений по систематизации видов контроля (надзора) с последующим обеспечением принятия решений</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31.03.2017</w:t>
            </w:r>
          </w:p>
        </w:tc>
      </w:tr>
      <w:tr w:rsidR="00FF3D3B">
        <w:tc>
          <w:tcPr>
            <w:tcW w:w="680" w:type="dxa"/>
            <w:vAlign w:val="center"/>
          </w:tcPr>
          <w:p w:rsidR="00FF3D3B" w:rsidRDefault="00FF3D3B">
            <w:pPr>
              <w:pStyle w:val="ConsPlusNormal"/>
              <w:jc w:val="center"/>
            </w:pPr>
            <w:r>
              <w:t>9.3.</w:t>
            </w:r>
          </w:p>
        </w:tc>
        <w:tc>
          <w:tcPr>
            <w:tcW w:w="5102" w:type="dxa"/>
            <w:vAlign w:val="center"/>
          </w:tcPr>
          <w:p w:rsidR="00FF3D3B" w:rsidRDefault="00FF3D3B">
            <w:pPr>
              <w:pStyle w:val="ConsPlusNormal"/>
              <w:jc w:val="both"/>
            </w:pPr>
            <w:r>
              <w:t>Разработка методики оценки уровня административной нагрузки на организации и граждан, осуществляющих предпринимательскую деятельность</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30.06.2017</w:t>
            </w:r>
          </w:p>
        </w:tc>
      </w:tr>
      <w:tr w:rsidR="00FF3D3B">
        <w:tc>
          <w:tcPr>
            <w:tcW w:w="680" w:type="dxa"/>
            <w:vAlign w:val="center"/>
          </w:tcPr>
          <w:p w:rsidR="00FF3D3B" w:rsidRDefault="00FF3D3B">
            <w:pPr>
              <w:pStyle w:val="ConsPlusNormal"/>
              <w:jc w:val="center"/>
            </w:pPr>
            <w:r>
              <w:t>9.4.</w:t>
            </w:r>
          </w:p>
        </w:tc>
        <w:tc>
          <w:tcPr>
            <w:tcW w:w="5102" w:type="dxa"/>
            <w:vAlign w:val="center"/>
          </w:tcPr>
          <w:p w:rsidR="00FF3D3B" w:rsidRDefault="00FF3D3B">
            <w:pPr>
              <w:pStyle w:val="ConsPlusNormal"/>
              <w:jc w:val="both"/>
            </w:pPr>
            <w:r>
              <w:t>Мониторинг оценки уровня административной нагрузки на организации и граждан, осуществляющих предпринимательскую деятельность</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на ежегодной основе, не позднее 31 декабря каждого года</w:t>
            </w:r>
          </w:p>
        </w:tc>
      </w:tr>
      <w:tr w:rsidR="00FF3D3B">
        <w:tc>
          <w:tcPr>
            <w:tcW w:w="680" w:type="dxa"/>
            <w:vAlign w:val="center"/>
          </w:tcPr>
          <w:p w:rsidR="00FF3D3B" w:rsidRDefault="00FF3D3B">
            <w:pPr>
              <w:pStyle w:val="ConsPlusNormal"/>
              <w:jc w:val="center"/>
            </w:pPr>
            <w:r>
              <w:t>9.5.</w:t>
            </w:r>
          </w:p>
        </w:tc>
        <w:tc>
          <w:tcPr>
            <w:tcW w:w="5102" w:type="dxa"/>
            <w:vAlign w:val="center"/>
          </w:tcPr>
          <w:p w:rsidR="00FF3D3B" w:rsidRDefault="00FF3D3B">
            <w:pPr>
              <w:pStyle w:val="ConsPlusNormal"/>
              <w:jc w:val="both"/>
            </w:pPr>
            <w:r>
              <w:t>Разработка методики оценки качества администрирования контрольно-надзорных функций</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30.06.2017</w:t>
            </w:r>
          </w:p>
        </w:tc>
      </w:tr>
      <w:tr w:rsidR="00FF3D3B">
        <w:tc>
          <w:tcPr>
            <w:tcW w:w="680" w:type="dxa"/>
            <w:vAlign w:val="center"/>
          </w:tcPr>
          <w:p w:rsidR="00FF3D3B" w:rsidRDefault="00FF3D3B">
            <w:pPr>
              <w:pStyle w:val="ConsPlusNormal"/>
              <w:jc w:val="center"/>
            </w:pPr>
            <w:r>
              <w:t>9.6.</w:t>
            </w:r>
          </w:p>
        </w:tc>
        <w:tc>
          <w:tcPr>
            <w:tcW w:w="5102" w:type="dxa"/>
            <w:vAlign w:val="center"/>
          </w:tcPr>
          <w:p w:rsidR="00FF3D3B" w:rsidRDefault="00FF3D3B">
            <w:pPr>
              <w:pStyle w:val="ConsPlusNormal"/>
              <w:jc w:val="both"/>
            </w:pPr>
            <w:r>
              <w:t>Оценка качества администрирования контрольно-надзорных функций</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на ежегодной основе, не позднее 1 июля каждого года</w:t>
            </w:r>
          </w:p>
        </w:tc>
      </w:tr>
      <w:tr w:rsidR="00FF3D3B">
        <w:tc>
          <w:tcPr>
            <w:tcW w:w="680" w:type="dxa"/>
            <w:vAlign w:val="center"/>
          </w:tcPr>
          <w:p w:rsidR="00FF3D3B" w:rsidRDefault="00FF3D3B">
            <w:pPr>
              <w:pStyle w:val="ConsPlusNormal"/>
              <w:jc w:val="center"/>
            </w:pPr>
            <w:r>
              <w:t>9.7.</w:t>
            </w:r>
          </w:p>
        </w:tc>
        <w:tc>
          <w:tcPr>
            <w:tcW w:w="5102" w:type="dxa"/>
            <w:vAlign w:val="center"/>
          </w:tcPr>
          <w:p w:rsidR="00FF3D3B" w:rsidRDefault="00FF3D3B">
            <w:pPr>
              <w:pStyle w:val="ConsPlusNormal"/>
              <w:jc w:val="both"/>
            </w:pPr>
            <w:r>
              <w:t>Разработана модель рейтингования (сравнения) контрольно-надзорных органов - участников программы по степени реализации мероприятий приоритетной программы</w:t>
            </w:r>
          </w:p>
        </w:tc>
        <w:tc>
          <w:tcPr>
            <w:tcW w:w="1984" w:type="dxa"/>
            <w:vAlign w:val="center"/>
          </w:tcPr>
          <w:p w:rsidR="00FF3D3B" w:rsidRDefault="00FF3D3B">
            <w:pPr>
              <w:pStyle w:val="ConsPlusNormal"/>
              <w:jc w:val="center"/>
            </w:pPr>
            <w:r>
              <w:t>контрольная точка результата</w:t>
            </w:r>
          </w:p>
        </w:tc>
        <w:tc>
          <w:tcPr>
            <w:tcW w:w="1304" w:type="dxa"/>
            <w:vAlign w:val="center"/>
          </w:tcPr>
          <w:p w:rsidR="00FF3D3B" w:rsidRDefault="00FF3D3B">
            <w:pPr>
              <w:pStyle w:val="ConsPlusNormal"/>
              <w:jc w:val="center"/>
            </w:pPr>
            <w:r>
              <w:t>30.11.2017</w:t>
            </w:r>
          </w:p>
        </w:tc>
      </w:tr>
      <w:tr w:rsidR="00FF3D3B">
        <w:tc>
          <w:tcPr>
            <w:tcW w:w="680" w:type="dxa"/>
            <w:vAlign w:val="center"/>
          </w:tcPr>
          <w:p w:rsidR="00FF3D3B" w:rsidRDefault="00FF3D3B">
            <w:pPr>
              <w:pStyle w:val="ConsPlusNormal"/>
              <w:jc w:val="center"/>
            </w:pPr>
            <w:r>
              <w:t>9.8.</w:t>
            </w:r>
          </w:p>
        </w:tc>
        <w:tc>
          <w:tcPr>
            <w:tcW w:w="5102" w:type="dxa"/>
            <w:vAlign w:val="center"/>
          </w:tcPr>
          <w:p w:rsidR="00FF3D3B" w:rsidRDefault="00FF3D3B">
            <w:pPr>
              <w:pStyle w:val="ConsPlusNormal"/>
              <w:jc w:val="both"/>
            </w:pPr>
            <w:r>
              <w:t>Пересмотр перечня участников программы на основе анализа реализации мероприятий приоритетной программы</w:t>
            </w:r>
          </w:p>
        </w:tc>
        <w:tc>
          <w:tcPr>
            <w:tcW w:w="1984" w:type="dxa"/>
            <w:vAlign w:val="center"/>
          </w:tcPr>
          <w:p w:rsidR="00FF3D3B" w:rsidRDefault="00FF3D3B">
            <w:pPr>
              <w:pStyle w:val="ConsPlusNormal"/>
              <w:jc w:val="center"/>
            </w:pPr>
            <w:r>
              <w:t>-</w:t>
            </w:r>
          </w:p>
        </w:tc>
        <w:tc>
          <w:tcPr>
            <w:tcW w:w="1304" w:type="dxa"/>
            <w:vAlign w:val="center"/>
          </w:tcPr>
          <w:p w:rsidR="00FF3D3B" w:rsidRDefault="00FF3D3B">
            <w:pPr>
              <w:pStyle w:val="ConsPlusNormal"/>
              <w:jc w:val="center"/>
            </w:pPr>
            <w:r>
              <w:t>30.11.2017</w:t>
            </w:r>
          </w:p>
        </w:tc>
      </w:tr>
      <w:tr w:rsidR="00FF3D3B">
        <w:tc>
          <w:tcPr>
            <w:tcW w:w="680" w:type="dxa"/>
            <w:vAlign w:val="center"/>
          </w:tcPr>
          <w:p w:rsidR="00FF3D3B" w:rsidRDefault="00FF3D3B">
            <w:pPr>
              <w:pStyle w:val="ConsPlusNormal"/>
              <w:jc w:val="center"/>
            </w:pPr>
            <w:r>
              <w:t>9.9.</w:t>
            </w:r>
          </w:p>
        </w:tc>
        <w:tc>
          <w:tcPr>
            <w:tcW w:w="5102" w:type="dxa"/>
            <w:vAlign w:val="center"/>
          </w:tcPr>
          <w:p w:rsidR="00FF3D3B" w:rsidRDefault="00FF3D3B">
            <w:pPr>
              <w:pStyle w:val="ConsPlusNormal"/>
              <w:jc w:val="both"/>
            </w:pPr>
            <w:r>
              <w:t>Оценка реализации программы и актуализации потребностей в финансировании</w:t>
            </w:r>
          </w:p>
        </w:tc>
        <w:tc>
          <w:tcPr>
            <w:tcW w:w="1984" w:type="dxa"/>
            <w:vAlign w:val="center"/>
          </w:tcPr>
          <w:p w:rsidR="00FF3D3B" w:rsidRDefault="00FF3D3B">
            <w:pPr>
              <w:pStyle w:val="ConsPlusNormal"/>
              <w:jc w:val="center"/>
            </w:pPr>
            <w:r>
              <w:t>-</w:t>
            </w:r>
          </w:p>
        </w:tc>
        <w:tc>
          <w:tcPr>
            <w:tcW w:w="1304" w:type="dxa"/>
            <w:vAlign w:val="center"/>
          </w:tcPr>
          <w:p w:rsidR="00FF3D3B" w:rsidRDefault="00FF3D3B">
            <w:pPr>
              <w:pStyle w:val="ConsPlusNormal"/>
              <w:jc w:val="center"/>
            </w:pPr>
            <w:r>
              <w:t>30.11.2017</w:t>
            </w:r>
          </w:p>
        </w:tc>
      </w:tr>
      <w:tr w:rsidR="00FF3D3B">
        <w:tc>
          <w:tcPr>
            <w:tcW w:w="680" w:type="dxa"/>
            <w:vAlign w:val="center"/>
          </w:tcPr>
          <w:p w:rsidR="00FF3D3B" w:rsidRDefault="00FF3D3B">
            <w:pPr>
              <w:pStyle w:val="ConsPlusNormal"/>
              <w:jc w:val="center"/>
            </w:pPr>
            <w:r>
              <w:t>9.10.</w:t>
            </w:r>
          </w:p>
        </w:tc>
        <w:tc>
          <w:tcPr>
            <w:tcW w:w="5102" w:type="dxa"/>
            <w:vAlign w:val="center"/>
          </w:tcPr>
          <w:p w:rsidR="00FF3D3B" w:rsidRDefault="00FF3D3B">
            <w:pPr>
              <w:pStyle w:val="ConsPlusNormal"/>
              <w:jc w:val="both"/>
            </w:pPr>
            <w:r>
              <w:t>Уточнение показателей программы и их значения по годам по итогам выполнения мероприятий по формированию актуальных и достоверных данных по контрольно-надзорной деятельности</w:t>
            </w:r>
          </w:p>
        </w:tc>
        <w:tc>
          <w:tcPr>
            <w:tcW w:w="1984" w:type="dxa"/>
            <w:vAlign w:val="center"/>
          </w:tcPr>
          <w:p w:rsidR="00FF3D3B" w:rsidRDefault="00FF3D3B">
            <w:pPr>
              <w:pStyle w:val="ConsPlusNormal"/>
              <w:jc w:val="center"/>
            </w:pPr>
            <w:r>
              <w:t>контрольная точка показателя</w:t>
            </w:r>
          </w:p>
        </w:tc>
        <w:tc>
          <w:tcPr>
            <w:tcW w:w="1304" w:type="dxa"/>
            <w:vAlign w:val="center"/>
          </w:tcPr>
          <w:p w:rsidR="00FF3D3B" w:rsidRDefault="00FF3D3B">
            <w:pPr>
              <w:pStyle w:val="ConsPlusNormal"/>
              <w:jc w:val="center"/>
            </w:pPr>
            <w:r>
              <w:t>30.03.2018</w:t>
            </w:r>
          </w:p>
        </w:tc>
      </w:tr>
      <w:tr w:rsidR="00FF3D3B">
        <w:tc>
          <w:tcPr>
            <w:tcW w:w="680" w:type="dxa"/>
            <w:vAlign w:val="center"/>
          </w:tcPr>
          <w:p w:rsidR="00FF3D3B" w:rsidRDefault="00FF3D3B">
            <w:pPr>
              <w:pStyle w:val="ConsPlusNormal"/>
            </w:pPr>
          </w:p>
        </w:tc>
        <w:tc>
          <w:tcPr>
            <w:tcW w:w="5102" w:type="dxa"/>
            <w:vAlign w:val="center"/>
          </w:tcPr>
          <w:p w:rsidR="00FF3D3B" w:rsidRDefault="00FF3D3B">
            <w:pPr>
              <w:pStyle w:val="ConsPlusNormal"/>
              <w:jc w:val="both"/>
            </w:pPr>
            <w:r>
              <w:t>Программа завершена (подготовлен итоговый отчет о реализации программы)</w:t>
            </w:r>
          </w:p>
        </w:tc>
        <w:tc>
          <w:tcPr>
            <w:tcW w:w="1984" w:type="dxa"/>
            <w:vAlign w:val="center"/>
          </w:tcPr>
          <w:p w:rsidR="00FF3D3B" w:rsidRDefault="00FF3D3B">
            <w:pPr>
              <w:pStyle w:val="ConsPlusNormal"/>
              <w:jc w:val="center"/>
            </w:pPr>
            <w:r>
              <w:t>завершение этапа</w:t>
            </w:r>
          </w:p>
        </w:tc>
        <w:tc>
          <w:tcPr>
            <w:tcW w:w="1304" w:type="dxa"/>
            <w:vAlign w:val="center"/>
          </w:tcPr>
          <w:p w:rsidR="00FF3D3B" w:rsidRDefault="00FF3D3B">
            <w:pPr>
              <w:pStyle w:val="ConsPlusNormal"/>
              <w:jc w:val="center"/>
            </w:pPr>
            <w:r>
              <w:t>31.12.2025</w:t>
            </w:r>
          </w:p>
        </w:tc>
      </w:tr>
    </w:tbl>
    <w:p w:rsidR="00FF3D3B" w:rsidRDefault="00FF3D3B">
      <w:pPr>
        <w:pStyle w:val="ConsPlusNormal"/>
        <w:jc w:val="both"/>
      </w:pPr>
    </w:p>
    <w:p w:rsidR="00FF3D3B" w:rsidRDefault="00FF3D3B">
      <w:pPr>
        <w:pStyle w:val="ConsPlusTitle"/>
        <w:jc w:val="center"/>
        <w:outlineLvl w:val="0"/>
      </w:pPr>
      <w:r>
        <w:t>5. Бюджет приоритетной программы</w:t>
      </w:r>
    </w:p>
    <w:p w:rsidR="00FF3D3B" w:rsidRDefault="00FF3D3B">
      <w:pPr>
        <w:pStyle w:val="ConsPlusNormal"/>
        <w:jc w:val="both"/>
      </w:pPr>
    </w:p>
    <w:p w:rsidR="00FF3D3B" w:rsidRDefault="00FF3D3B">
      <w:pPr>
        <w:pStyle w:val="ConsPlusNormal"/>
        <w:ind w:firstLine="540"/>
        <w:jc w:val="both"/>
      </w:pPr>
      <w:r>
        <w:t>В 2017 - 2019 гг. бюджет приоритетной программы составит 150 млн. руб. ежегодно. Первоочередное финансовое обеспечение приоритетной программы будет осуществляться за счет бюджетных ассигнований в соответствующих федеральных органах исполнительной власти и может быть пересмотрено и дополнено по итогам проработки с Минфином России в период 2017 - 2019 гг., и включает выделение 150 млн. рублей на финансовое обеспечение расходов, связанных с основным видом деятельности АНО "Аналитический центр при Правительстве Российской Федерации".</w:t>
      </w:r>
    </w:p>
    <w:p w:rsidR="00FF3D3B" w:rsidRDefault="00FF3D3B">
      <w:pPr>
        <w:pStyle w:val="ConsPlusNormal"/>
        <w:jc w:val="both"/>
      </w:pPr>
    </w:p>
    <w:p w:rsidR="00FF3D3B" w:rsidRDefault="00FF3D3B">
      <w:pPr>
        <w:pStyle w:val="ConsPlusTitle"/>
        <w:jc w:val="center"/>
        <w:outlineLvl w:val="0"/>
      </w:pPr>
      <w:r>
        <w:t>6. Ключевые риски и возможности</w:t>
      </w:r>
    </w:p>
    <w:p w:rsidR="00FF3D3B" w:rsidRDefault="00FF3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62"/>
        <w:gridCol w:w="3742"/>
      </w:tblGrid>
      <w:tr w:rsidR="00FF3D3B">
        <w:tc>
          <w:tcPr>
            <w:tcW w:w="567" w:type="dxa"/>
          </w:tcPr>
          <w:p w:rsidR="00FF3D3B" w:rsidRDefault="00FF3D3B">
            <w:pPr>
              <w:pStyle w:val="ConsPlusNormal"/>
              <w:jc w:val="center"/>
            </w:pPr>
            <w:r>
              <w:t>N п/п</w:t>
            </w:r>
          </w:p>
        </w:tc>
        <w:tc>
          <w:tcPr>
            <w:tcW w:w="4762" w:type="dxa"/>
          </w:tcPr>
          <w:p w:rsidR="00FF3D3B" w:rsidRDefault="00FF3D3B">
            <w:pPr>
              <w:pStyle w:val="ConsPlusNormal"/>
              <w:jc w:val="center"/>
            </w:pPr>
            <w:r>
              <w:t>Наименование риска/возможности</w:t>
            </w:r>
          </w:p>
        </w:tc>
        <w:tc>
          <w:tcPr>
            <w:tcW w:w="3742" w:type="dxa"/>
          </w:tcPr>
          <w:p w:rsidR="00FF3D3B" w:rsidRDefault="00FF3D3B">
            <w:pPr>
              <w:pStyle w:val="ConsPlusNormal"/>
              <w:jc w:val="center"/>
            </w:pPr>
            <w:r>
              <w:t>Мероприятия по предупреждению риска/реализации возможности</w:t>
            </w:r>
          </w:p>
        </w:tc>
      </w:tr>
      <w:tr w:rsidR="00FF3D3B">
        <w:tc>
          <w:tcPr>
            <w:tcW w:w="567" w:type="dxa"/>
          </w:tcPr>
          <w:p w:rsidR="00FF3D3B" w:rsidRDefault="00FF3D3B">
            <w:pPr>
              <w:pStyle w:val="ConsPlusNormal"/>
            </w:pPr>
          </w:p>
        </w:tc>
        <w:tc>
          <w:tcPr>
            <w:tcW w:w="4762" w:type="dxa"/>
          </w:tcPr>
          <w:p w:rsidR="00FF3D3B" w:rsidRDefault="00FF3D3B">
            <w:pPr>
              <w:pStyle w:val="ConsPlusNormal"/>
              <w:jc w:val="center"/>
              <w:outlineLvl w:val="1"/>
            </w:pPr>
            <w:r>
              <w:t>Риски</w:t>
            </w:r>
          </w:p>
        </w:tc>
        <w:tc>
          <w:tcPr>
            <w:tcW w:w="3742" w:type="dxa"/>
          </w:tcPr>
          <w:p w:rsidR="00FF3D3B" w:rsidRDefault="00FF3D3B">
            <w:pPr>
              <w:pStyle w:val="ConsPlusNormal"/>
            </w:pPr>
          </w:p>
        </w:tc>
      </w:tr>
      <w:tr w:rsidR="00FF3D3B">
        <w:tc>
          <w:tcPr>
            <w:tcW w:w="567" w:type="dxa"/>
            <w:vAlign w:val="center"/>
          </w:tcPr>
          <w:p w:rsidR="00FF3D3B" w:rsidRDefault="00FF3D3B">
            <w:pPr>
              <w:pStyle w:val="ConsPlusNormal"/>
              <w:jc w:val="center"/>
            </w:pPr>
            <w:r>
              <w:t>1.</w:t>
            </w:r>
          </w:p>
        </w:tc>
        <w:tc>
          <w:tcPr>
            <w:tcW w:w="4762" w:type="dxa"/>
            <w:vAlign w:val="center"/>
          </w:tcPr>
          <w:p w:rsidR="00FF3D3B" w:rsidRDefault="00FF3D3B">
            <w:pPr>
              <w:pStyle w:val="ConsPlusNormal"/>
              <w:jc w:val="both"/>
            </w:pPr>
            <w:r>
              <w:t>Увеличение показателей смертности и травматизма в связи с ростом предпринимательской активности или ростом износа основных фондов</w:t>
            </w:r>
          </w:p>
        </w:tc>
        <w:tc>
          <w:tcPr>
            <w:tcW w:w="3742" w:type="dxa"/>
            <w:vAlign w:val="center"/>
          </w:tcPr>
          <w:p w:rsidR="00FF3D3B" w:rsidRDefault="00FF3D3B">
            <w:pPr>
              <w:pStyle w:val="ConsPlusNormal"/>
              <w:jc w:val="both"/>
            </w:pPr>
            <w:r>
              <w:t>Выделение дополнительного прироста показателей смертности и травматизма к уровню базового года пропорционально росту предпринимательской активности и их количества</w:t>
            </w:r>
          </w:p>
        </w:tc>
      </w:tr>
      <w:tr w:rsidR="00FF3D3B">
        <w:tc>
          <w:tcPr>
            <w:tcW w:w="567" w:type="dxa"/>
            <w:vAlign w:val="center"/>
          </w:tcPr>
          <w:p w:rsidR="00FF3D3B" w:rsidRDefault="00FF3D3B">
            <w:pPr>
              <w:pStyle w:val="ConsPlusNormal"/>
              <w:jc w:val="center"/>
            </w:pPr>
            <w:r>
              <w:t>2.</w:t>
            </w:r>
          </w:p>
        </w:tc>
        <w:tc>
          <w:tcPr>
            <w:tcW w:w="4762" w:type="dxa"/>
            <w:vAlign w:val="center"/>
          </w:tcPr>
          <w:p w:rsidR="00FF3D3B" w:rsidRDefault="00FF3D3B">
            <w:pPr>
              <w:pStyle w:val="ConsPlusNormal"/>
              <w:jc w:val="both"/>
            </w:pPr>
            <w:r>
              <w:t>Увеличение показателей материального ущерба в связи с ухудшением макроэкономических условий</w:t>
            </w:r>
          </w:p>
        </w:tc>
        <w:tc>
          <w:tcPr>
            <w:tcW w:w="3742" w:type="dxa"/>
            <w:vAlign w:val="center"/>
          </w:tcPr>
          <w:p w:rsidR="00FF3D3B" w:rsidRDefault="00FF3D3B">
            <w:pPr>
              <w:pStyle w:val="ConsPlusNormal"/>
              <w:jc w:val="both"/>
            </w:pPr>
            <w:r>
              <w:t>Дополнения описания достижения показателей в части изменения базы их расчета при формировании отчетов о ходе их достижения</w:t>
            </w:r>
          </w:p>
        </w:tc>
      </w:tr>
      <w:tr w:rsidR="00FF3D3B">
        <w:tc>
          <w:tcPr>
            <w:tcW w:w="567" w:type="dxa"/>
            <w:vAlign w:val="center"/>
          </w:tcPr>
          <w:p w:rsidR="00FF3D3B" w:rsidRDefault="00FF3D3B">
            <w:pPr>
              <w:pStyle w:val="ConsPlusNormal"/>
              <w:jc w:val="center"/>
            </w:pPr>
            <w:r>
              <w:t>3.</w:t>
            </w:r>
          </w:p>
        </w:tc>
        <w:tc>
          <w:tcPr>
            <w:tcW w:w="4762" w:type="dxa"/>
            <w:vAlign w:val="center"/>
          </w:tcPr>
          <w:p w:rsidR="00FF3D3B" w:rsidRDefault="00FF3D3B">
            <w:pPr>
              <w:pStyle w:val="ConsPlusNormal"/>
              <w:jc w:val="both"/>
            </w:pPr>
            <w:r>
              <w:t>Подготовка методологами проекта не соответствующих запросам и задачам проектного комитета методических рекомендаций и проектов иных документов, по которым не смогут работать участники проекта</w:t>
            </w:r>
          </w:p>
        </w:tc>
        <w:tc>
          <w:tcPr>
            <w:tcW w:w="3742" w:type="dxa"/>
            <w:vAlign w:val="center"/>
          </w:tcPr>
          <w:p w:rsidR="00FF3D3B" w:rsidRDefault="00FF3D3B">
            <w:pPr>
              <w:pStyle w:val="ConsPlusNormal"/>
              <w:jc w:val="both"/>
            </w:pPr>
            <w:r>
              <w:t>Будут осуществляться следующие мероприятия по снижению риска:</w:t>
            </w:r>
          </w:p>
          <w:p w:rsidR="00FF3D3B" w:rsidRDefault="00FF3D3B">
            <w:pPr>
              <w:pStyle w:val="ConsPlusNormal"/>
              <w:jc w:val="both"/>
            </w:pPr>
            <w:r>
              <w:t>обеспечение постоянного взаимодействия методологов и исполнителей на этапе подготовки методических документов;</w:t>
            </w:r>
          </w:p>
          <w:p w:rsidR="00FF3D3B" w:rsidRDefault="00FF3D3B">
            <w:pPr>
              <w:pStyle w:val="ConsPlusNormal"/>
              <w:jc w:val="both"/>
            </w:pPr>
            <w:r>
              <w:t>проведение процедур согласования методик между методологами и исполнителями с качественным контролем за учетом замечаний;</w:t>
            </w:r>
          </w:p>
          <w:p w:rsidR="00FF3D3B" w:rsidRDefault="00FF3D3B">
            <w:pPr>
              <w:pStyle w:val="ConsPlusNormal"/>
              <w:jc w:val="both"/>
            </w:pPr>
            <w:r>
              <w:t>проведение обсуждений подготовленных документов на заседаниях экспертного и при необходимости общественного совета программы.</w:t>
            </w:r>
          </w:p>
          <w:p w:rsidR="00FF3D3B" w:rsidRDefault="00FF3D3B">
            <w:pPr>
              <w:pStyle w:val="ConsPlusNormal"/>
              <w:jc w:val="both"/>
            </w:pPr>
            <w:r>
              <w:t>Возможны мероприятия по передаче риска:</w:t>
            </w:r>
          </w:p>
          <w:p w:rsidR="00FF3D3B" w:rsidRDefault="00FF3D3B">
            <w:pPr>
              <w:pStyle w:val="ConsPlusNormal"/>
              <w:jc w:val="both"/>
            </w:pPr>
            <w:r>
              <w:t>подготовка и передача разработки наиболее сложных проектов методических рекомендаций и иных документов на конкурс по подготовке НИР</w:t>
            </w:r>
          </w:p>
        </w:tc>
      </w:tr>
      <w:tr w:rsidR="00FF3D3B">
        <w:tc>
          <w:tcPr>
            <w:tcW w:w="567" w:type="dxa"/>
            <w:vAlign w:val="center"/>
          </w:tcPr>
          <w:p w:rsidR="00FF3D3B" w:rsidRDefault="00FF3D3B">
            <w:pPr>
              <w:pStyle w:val="ConsPlusNormal"/>
              <w:jc w:val="center"/>
            </w:pPr>
            <w:r>
              <w:t>4.</w:t>
            </w:r>
          </w:p>
        </w:tc>
        <w:tc>
          <w:tcPr>
            <w:tcW w:w="4762" w:type="dxa"/>
            <w:vAlign w:val="center"/>
          </w:tcPr>
          <w:p w:rsidR="00FF3D3B" w:rsidRDefault="00FF3D3B">
            <w:pPr>
              <w:pStyle w:val="ConsPlusNormal"/>
              <w:jc w:val="both"/>
            </w:pPr>
            <w:r>
              <w:t>Отсутствие коммуникаций между различными участниками реализации Программы</w:t>
            </w:r>
          </w:p>
        </w:tc>
        <w:tc>
          <w:tcPr>
            <w:tcW w:w="3742" w:type="dxa"/>
            <w:vAlign w:val="center"/>
          </w:tcPr>
          <w:p w:rsidR="00FF3D3B" w:rsidRDefault="00FF3D3B">
            <w:pPr>
              <w:pStyle w:val="ConsPlusNormal"/>
              <w:jc w:val="both"/>
            </w:pPr>
            <w:r>
              <w:t>Будут осуществляться следующие мероприятия по снижению риска:</w:t>
            </w:r>
          </w:p>
          <w:p w:rsidR="00FF3D3B" w:rsidRDefault="00FF3D3B">
            <w:pPr>
              <w:pStyle w:val="ConsPlusNormal"/>
              <w:jc w:val="both"/>
            </w:pPr>
            <w:r>
              <w:t>проведение постоянных семинаров и встреч на базе Аналитического центра при Правительстве Российской Федерации;</w:t>
            </w:r>
          </w:p>
          <w:p w:rsidR="00FF3D3B" w:rsidRDefault="00FF3D3B">
            <w:pPr>
              <w:pStyle w:val="ConsPlusNormal"/>
              <w:jc w:val="both"/>
            </w:pPr>
            <w:r>
              <w:t>формирование единой информационной системы общения между участниками проекта</w:t>
            </w:r>
          </w:p>
        </w:tc>
      </w:tr>
      <w:tr w:rsidR="00FF3D3B">
        <w:tc>
          <w:tcPr>
            <w:tcW w:w="567" w:type="dxa"/>
            <w:vAlign w:val="center"/>
          </w:tcPr>
          <w:p w:rsidR="00FF3D3B" w:rsidRDefault="00FF3D3B">
            <w:pPr>
              <w:pStyle w:val="ConsPlusNormal"/>
              <w:jc w:val="center"/>
            </w:pPr>
            <w:r>
              <w:t>5.</w:t>
            </w:r>
          </w:p>
        </w:tc>
        <w:tc>
          <w:tcPr>
            <w:tcW w:w="4762" w:type="dxa"/>
            <w:vAlign w:val="center"/>
          </w:tcPr>
          <w:p w:rsidR="00FF3D3B" w:rsidRDefault="00FF3D3B">
            <w:pPr>
              <w:pStyle w:val="ConsPlusNormal"/>
              <w:jc w:val="both"/>
            </w:pPr>
            <w:r>
              <w:t>Подготовка заказчиком проекта иных поручений Правительства Российской Федерации и координационных органов Правительства Российской Федерации</w:t>
            </w:r>
          </w:p>
        </w:tc>
        <w:tc>
          <w:tcPr>
            <w:tcW w:w="3742" w:type="dxa"/>
            <w:vAlign w:val="center"/>
          </w:tcPr>
          <w:p w:rsidR="00FF3D3B" w:rsidRDefault="00FF3D3B">
            <w:pPr>
              <w:pStyle w:val="ConsPlusNormal"/>
              <w:jc w:val="both"/>
            </w:pPr>
            <w:r>
              <w:t>Будут осуществляться следующие мероприятия по принятию риска:</w:t>
            </w:r>
          </w:p>
          <w:p w:rsidR="00FF3D3B" w:rsidRDefault="00FF3D3B">
            <w:pPr>
              <w:pStyle w:val="ConsPlusNormal"/>
              <w:jc w:val="both"/>
            </w:pPr>
            <w:r>
              <w:t>формирование методики погружения отдельных поручений Правительства Российской Федерации в приоритетную программу;</w:t>
            </w:r>
          </w:p>
          <w:p w:rsidR="00FF3D3B" w:rsidRDefault="00FF3D3B">
            <w:pPr>
              <w:pStyle w:val="ConsPlusNormal"/>
              <w:jc w:val="both"/>
            </w:pPr>
            <w:r>
              <w:t>формирование единой точки входа дополнительных поручений;</w:t>
            </w:r>
          </w:p>
          <w:p w:rsidR="00FF3D3B" w:rsidRDefault="00FF3D3B">
            <w:pPr>
              <w:pStyle w:val="ConsPlusNormal"/>
              <w:jc w:val="both"/>
            </w:pPr>
            <w:r>
              <w:t>погружение поручений в рамках контрольно-надзорной деятельности в сводные планы реализации проектов руководителями проектов под контролем Проектного офиса</w:t>
            </w:r>
          </w:p>
        </w:tc>
      </w:tr>
      <w:tr w:rsidR="00FF3D3B">
        <w:tc>
          <w:tcPr>
            <w:tcW w:w="567" w:type="dxa"/>
            <w:vAlign w:val="center"/>
          </w:tcPr>
          <w:p w:rsidR="00FF3D3B" w:rsidRDefault="00FF3D3B">
            <w:pPr>
              <w:pStyle w:val="ConsPlusNormal"/>
              <w:jc w:val="center"/>
            </w:pPr>
            <w:r>
              <w:t>6.</w:t>
            </w:r>
          </w:p>
        </w:tc>
        <w:tc>
          <w:tcPr>
            <w:tcW w:w="4762" w:type="dxa"/>
            <w:vAlign w:val="center"/>
          </w:tcPr>
          <w:p w:rsidR="00FF3D3B" w:rsidRDefault="00FF3D3B">
            <w:pPr>
              <w:pStyle w:val="ConsPlusNormal"/>
              <w:jc w:val="both"/>
            </w:pPr>
            <w:r>
              <w:t>Отсутствие необходимого финансирования Программы или снижение его объемов</w:t>
            </w:r>
          </w:p>
        </w:tc>
        <w:tc>
          <w:tcPr>
            <w:tcW w:w="3742" w:type="dxa"/>
            <w:vAlign w:val="center"/>
          </w:tcPr>
          <w:p w:rsidR="00FF3D3B" w:rsidRDefault="00FF3D3B">
            <w:pPr>
              <w:pStyle w:val="ConsPlusNormal"/>
              <w:jc w:val="both"/>
            </w:pPr>
            <w:r>
              <w:t>Будут осуществляться следующие мероприятия по снижению риска:</w:t>
            </w:r>
          </w:p>
          <w:p w:rsidR="00FF3D3B" w:rsidRDefault="00FF3D3B">
            <w:pPr>
              <w:pStyle w:val="ConsPlusNormal"/>
              <w:jc w:val="both"/>
            </w:pPr>
            <w:r>
              <w:t>выделение дополнительных объемов финансирования исходя из запланированных средств на реализацию полномочий федеральных органов исполнительной власти</w:t>
            </w:r>
          </w:p>
        </w:tc>
      </w:tr>
      <w:tr w:rsidR="00FF3D3B">
        <w:tc>
          <w:tcPr>
            <w:tcW w:w="567" w:type="dxa"/>
            <w:vAlign w:val="center"/>
          </w:tcPr>
          <w:p w:rsidR="00FF3D3B" w:rsidRDefault="00FF3D3B">
            <w:pPr>
              <w:pStyle w:val="ConsPlusNormal"/>
              <w:jc w:val="center"/>
            </w:pPr>
            <w:r>
              <w:t>7.</w:t>
            </w:r>
          </w:p>
        </w:tc>
        <w:tc>
          <w:tcPr>
            <w:tcW w:w="4762" w:type="dxa"/>
            <w:vAlign w:val="center"/>
          </w:tcPr>
          <w:p w:rsidR="00FF3D3B" w:rsidRDefault="00FF3D3B">
            <w:pPr>
              <w:pStyle w:val="ConsPlusNormal"/>
              <w:jc w:val="both"/>
            </w:pPr>
            <w:r>
              <w:t>Отсутствие ответственности участников реализации Программы за сроки и результаты реализации проектов</w:t>
            </w:r>
          </w:p>
        </w:tc>
        <w:tc>
          <w:tcPr>
            <w:tcW w:w="3742" w:type="dxa"/>
            <w:vAlign w:val="center"/>
          </w:tcPr>
          <w:p w:rsidR="00FF3D3B" w:rsidRDefault="00FF3D3B">
            <w:pPr>
              <w:pStyle w:val="ConsPlusNormal"/>
              <w:jc w:val="both"/>
            </w:pPr>
            <w:r>
              <w:t>Будут осуществляться следующие мероприятия по снижению риска:</w:t>
            </w:r>
          </w:p>
          <w:p w:rsidR="00FF3D3B" w:rsidRDefault="00FF3D3B">
            <w:pPr>
              <w:pStyle w:val="ConsPlusNormal"/>
              <w:jc w:val="both"/>
            </w:pPr>
            <w:r>
              <w:t>формирование проектного офиса, организующего контроль и мониторинг хода реализации проекта; проведение заседаний проектного комитета по решению проблем исполнения поручений в рамках проекта;</w:t>
            </w:r>
          </w:p>
          <w:p w:rsidR="00FF3D3B" w:rsidRDefault="00FF3D3B">
            <w:pPr>
              <w:pStyle w:val="ConsPlusNormal"/>
              <w:jc w:val="both"/>
            </w:pPr>
            <w:r>
              <w:t>проработка системы материального и нематериального стимулирования и наказания</w:t>
            </w:r>
          </w:p>
        </w:tc>
      </w:tr>
      <w:tr w:rsidR="00FF3D3B">
        <w:tc>
          <w:tcPr>
            <w:tcW w:w="567" w:type="dxa"/>
            <w:vAlign w:val="center"/>
          </w:tcPr>
          <w:p w:rsidR="00FF3D3B" w:rsidRDefault="00FF3D3B">
            <w:pPr>
              <w:pStyle w:val="ConsPlusNormal"/>
              <w:jc w:val="center"/>
            </w:pPr>
            <w:r>
              <w:t>8.</w:t>
            </w:r>
          </w:p>
        </w:tc>
        <w:tc>
          <w:tcPr>
            <w:tcW w:w="4762" w:type="dxa"/>
            <w:vAlign w:val="center"/>
          </w:tcPr>
          <w:p w:rsidR="00FF3D3B" w:rsidRDefault="00FF3D3B">
            <w:pPr>
              <w:pStyle w:val="ConsPlusNormal"/>
              <w:jc w:val="both"/>
            </w:pPr>
            <w:r>
              <w:t>Несогласованность программы с иными документами стратегического планирования</w:t>
            </w:r>
          </w:p>
        </w:tc>
        <w:tc>
          <w:tcPr>
            <w:tcW w:w="3742" w:type="dxa"/>
            <w:vAlign w:val="center"/>
          </w:tcPr>
          <w:p w:rsidR="00FF3D3B" w:rsidRDefault="00FF3D3B">
            <w:pPr>
              <w:pStyle w:val="ConsPlusNormal"/>
              <w:jc w:val="both"/>
            </w:pPr>
            <w:r>
              <w:t>Приведение в соответствие документов стратегического планирования с паспортом Программы, активное вовлечение руководителей Правительства Российской Федерации в реализацию проекта</w:t>
            </w:r>
          </w:p>
        </w:tc>
      </w:tr>
      <w:tr w:rsidR="00FF3D3B">
        <w:tc>
          <w:tcPr>
            <w:tcW w:w="567" w:type="dxa"/>
            <w:vAlign w:val="center"/>
          </w:tcPr>
          <w:p w:rsidR="00FF3D3B" w:rsidRDefault="00FF3D3B">
            <w:pPr>
              <w:pStyle w:val="ConsPlusNormal"/>
              <w:jc w:val="center"/>
            </w:pPr>
            <w:r>
              <w:t>9.</w:t>
            </w:r>
          </w:p>
        </w:tc>
        <w:tc>
          <w:tcPr>
            <w:tcW w:w="4762" w:type="dxa"/>
            <w:vAlign w:val="center"/>
          </w:tcPr>
          <w:p w:rsidR="00FF3D3B" w:rsidRDefault="00FF3D3B">
            <w:pPr>
              <w:pStyle w:val="ConsPlusNormal"/>
              <w:jc w:val="both"/>
            </w:pPr>
            <w:r>
              <w:t>Отсутствие соответствующих компетенций сотрудников контрольно-надзорных органов, необходимых для осуществления реформы</w:t>
            </w:r>
          </w:p>
        </w:tc>
        <w:tc>
          <w:tcPr>
            <w:tcW w:w="3742" w:type="dxa"/>
            <w:vAlign w:val="center"/>
          </w:tcPr>
          <w:p w:rsidR="00FF3D3B" w:rsidRDefault="00FF3D3B">
            <w:pPr>
              <w:pStyle w:val="ConsPlusNormal"/>
              <w:jc w:val="both"/>
            </w:pPr>
            <w:r>
              <w:t>Привлечение ведущих международных и российских экспертов к консультированию по ходу реализации Программы и получаемым результатам</w:t>
            </w:r>
          </w:p>
        </w:tc>
      </w:tr>
      <w:tr w:rsidR="00FF3D3B">
        <w:tc>
          <w:tcPr>
            <w:tcW w:w="567" w:type="dxa"/>
            <w:vAlign w:val="center"/>
          </w:tcPr>
          <w:p w:rsidR="00FF3D3B" w:rsidRDefault="00FF3D3B">
            <w:pPr>
              <w:pStyle w:val="ConsPlusNormal"/>
            </w:pPr>
          </w:p>
        </w:tc>
        <w:tc>
          <w:tcPr>
            <w:tcW w:w="4762" w:type="dxa"/>
            <w:vAlign w:val="center"/>
          </w:tcPr>
          <w:p w:rsidR="00FF3D3B" w:rsidRDefault="00FF3D3B">
            <w:pPr>
              <w:pStyle w:val="ConsPlusNormal"/>
              <w:jc w:val="center"/>
              <w:outlineLvl w:val="1"/>
            </w:pPr>
            <w:r>
              <w:t>Возможности</w:t>
            </w:r>
          </w:p>
        </w:tc>
        <w:tc>
          <w:tcPr>
            <w:tcW w:w="3742" w:type="dxa"/>
            <w:vAlign w:val="center"/>
          </w:tcPr>
          <w:p w:rsidR="00FF3D3B" w:rsidRDefault="00FF3D3B">
            <w:pPr>
              <w:pStyle w:val="ConsPlusNormal"/>
            </w:pPr>
          </w:p>
        </w:tc>
      </w:tr>
      <w:tr w:rsidR="00FF3D3B">
        <w:tc>
          <w:tcPr>
            <w:tcW w:w="567" w:type="dxa"/>
            <w:vAlign w:val="center"/>
          </w:tcPr>
          <w:p w:rsidR="00FF3D3B" w:rsidRDefault="00FF3D3B">
            <w:pPr>
              <w:pStyle w:val="ConsPlusNormal"/>
              <w:jc w:val="center"/>
            </w:pPr>
            <w:r>
              <w:t>10.</w:t>
            </w:r>
          </w:p>
        </w:tc>
        <w:tc>
          <w:tcPr>
            <w:tcW w:w="4762" w:type="dxa"/>
            <w:vAlign w:val="center"/>
          </w:tcPr>
          <w:p w:rsidR="00FF3D3B" w:rsidRDefault="00FF3D3B">
            <w:pPr>
              <w:pStyle w:val="ConsPlusNormal"/>
              <w:jc w:val="both"/>
            </w:pPr>
            <w:r>
              <w:t>Увеличение вовлеченности руководителей ФОИВ и субъектов Российской Федерации в реализацию Программы</w:t>
            </w:r>
          </w:p>
        </w:tc>
        <w:tc>
          <w:tcPr>
            <w:tcW w:w="3742" w:type="dxa"/>
            <w:vAlign w:val="center"/>
          </w:tcPr>
          <w:p w:rsidR="00FF3D3B" w:rsidRDefault="00FF3D3B">
            <w:pPr>
              <w:pStyle w:val="ConsPlusNormal"/>
              <w:jc w:val="both"/>
            </w:pPr>
            <w:r>
              <w:t>Расширение комплекса мероприятий, направленных на взаимодействие с заинтересованными ФОИВ. Проведение мероприятий в заинтересованных РОИВ</w:t>
            </w:r>
          </w:p>
        </w:tc>
      </w:tr>
      <w:tr w:rsidR="00FF3D3B">
        <w:tc>
          <w:tcPr>
            <w:tcW w:w="567" w:type="dxa"/>
            <w:vAlign w:val="center"/>
          </w:tcPr>
          <w:p w:rsidR="00FF3D3B" w:rsidRDefault="00FF3D3B">
            <w:pPr>
              <w:pStyle w:val="ConsPlusNormal"/>
              <w:jc w:val="center"/>
            </w:pPr>
            <w:r>
              <w:t>11.</w:t>
            </w:r>
          </w:p>
        </w:tc>
        <w:tc>
          <w:tcPr>
            <w:tcW w:w="4762" w:type="dxa"/>
            <w:vAlign w:val="center"/>
          </w:tcPr>
          <w:p w:rsidR="00FF3D3B" w:rsidRDefault="00FF3D3B">
            <w:pPr>
              <w:pStyle w:val="ConsPlusNormal"/>
              <w:jc w:val="both"/>
            </w:pPr>
            <w:r>
              <w:t>Повышение уровня соблюдения субъектами предпринимательской деятельности обязательных требований в сфере контрольно-надзорной деятельности</w:t>
            </w:r>
          </w:p>
        </w:tc>
        <w:tc>
          <w:tcPr>
            <w:tcW w:w="3742" w:type="dxa"/>
            <w:vAlign w:val="center"/>
          </w:tcPr>
          <w:p w:rsidR="00FF3D3B" w:rsidRDefault="00FF3D3B">
            <w:pPr>
              <w:pStyle w:val="ConsPlusNormal"/>
              <w:jc w:val="both"/>
            </w:pPr>
            <w:r>
              <w:t>Введение дополнительных мер по возможностям по переносу ответственности на субъектов предпринимательской деятельности</w:t>
            </w:r>
          </w:p>
        </w:tc>
      </w:tr>
      <w:tr w:rsidR="00FF3D3B">
        <w:tc>
          <w:tcPr>
            <w:tcW w:w="567" w:type="dxa"/>
            <w:vAlign w:val="center"/>
          </w:tcPr>
          <w:p w:rsidR="00FF3D3B" w:rsidRDefault="00FF3D3B">
            <w:pPr>
              <w:pStyle w:val="ConsPlusNormal"/>
              <w:jc w:val="center"/>
            </w:pPr>
            <w:r>
              <w:t>12.</w:t>
            </w:r>
          </w:p>
        </w:tc>
        <w:tc>
          <w:tcPr>
            <w:tcW w:w="4762" w:type="dxa"/>
            <w:vAlign w:val="center"/>
          </w:tcPr>
          <w:p w:rsidR="00FF3D3B" w:rsidRDefault="00FF3D3B">
            <w:pPr>
              <w:pStyle w:val="ConsPlusNormal"/>
              <w:jc w:val="both"/>
            </w:pPr>
            <w:r>
              <w:t>Улучшение макроэкономических условий и увеличение материальных расходов субъектов предпринимательской деятельности на системы предупреждения возникновения угроз</w:t>
            </w:r>
          </w:p>
        </w:tc>
        <w:tc>
          <w:tcPr>
            <w:tcW w:w="3742" w:type="dxa"/>
            <w:vAlign w:val="center"/>
          </w:tcPr>
          <w:p w:rsidR="00FF3D3B" w:rsidRDefault="00FF3D3B">
            <w:pPr>
              <w:pStyle w:val="ConsPlusNormal"/>
              <w:jc w:val="both"/>
            </w:pPr>
            <w:r>
              <w:t>Дополнительный пересмотр части обязательных требований в целях приведения их в соответствие с возникающими возможностями по переносу ответственности на субъектов предпринимательской деятельности</w:t>
            </w:r>
          </w:p>
        </w:tc>
      </w:tr>
    </w:tbl>
    <w:p w:rsidR="00FF3D3B" w:rsidRDefault="00FF3D3B">
      <w:pPr>
        <w:pStyle w:val="ConsPlusNormal"/>
        <w:jc w:val="both"/>
      </w:pPr>
    </w:p>
    <w:p w:rsidR="00FF3D3B" w:rsidRDefault="00FF3D3B">
      <w:pPr>
        <w:pStyle w:val="ConsPlusTitle"/>
        <w:jc w:val="center"/>
        <w:outlineLvl w:val="0"/>
      </w:pPr>
      <w:r>
        <w:t>7. Описание приоритетной программы</w:t>
      </w:r>
    </w:p>
    <w:p w:rsidR="00FF3D3B" w:rsidRDefault="00FF3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FF3D3B">
        <w:tc>
          <w:tcPr>
            <w:tcW w:w="3969" w:type="dxa"/>
            <w:vAlign w:val="center"/>
          </w:tcPr>
          <w:p w:rsidR="00FF3D3B" w:rsidRDefault="00FF3D3B">
            <w:pPr>
              <w:pStyle w:val="ConsPlusNormal"/>
            </w:pPr>
            <w:r>
              <w:t>Связь с государственными программами Российской Федерации</w:t>
            </w:r>
          </w:p>
        </w:tc>
        <w:tc>
          <w:tcPr>
            <w:tcW w:w="5102" w:type="dxa"/>
            <w:vAlign w:val="center"/>
          </w:tcPr>
          <w:p w:rsidR="00FF3D3B" w:rsidRDefault="00FF3D3B">
            <w:pPr>
              <w:pStyle w:val="ConsPlusNormal"/>
              <w:jc w:val="both"/>
            </w:pPr>
            <w:r>
              <w:t xml:space="preserve">Государственная </w:t>
            </w:r>
            <w:hyperlink r:id="rId11" w:history="1">
              <w:r>
                <w:rPr>
                  <w:color w:val="0000FF"/>
                </w:rPr>
                <w:t>программа</w:t>
              </w:r>
            </w:hyperlink>
            <w:r>
              <w:t xml:space="preserve"> "Экономическое развитие и инновационная экономика", утвержденная постановлением Правительства Российской Федерации от 15 апреля 2014 г. N 316</w:t>
            </w:r>
          </w:p>
          <w:p w:rsidR="00FF3D3B" w:rsidRDefault="00FF3D3B">
            <w:pPr>
              <w:pStyle w:val="ConsPlusNormal"/>
              <w:jc w:val="both"/>
            </w:pPr>
            <w:r>
              <w:t xml:space="preserve">Государственная </w:t>
            </w:r>
            <w:hyperlink r:id="rId12" w:history="1">
              <w:r>
                <w:rPr>
                  <w:color w:val="0000FF"/>
                </w:rPr>
                <w:t>программа</w:t>
              </w:r>
            </w:hyperlink>
            <w:r>
              <w:t xml:space="preserve"> "Развитие промышленности и повышение ее конкурентоспособности", утвержденная постановлением Правительства Российской Федерации от 15 апреля 2014 г. N 328</w:t>
            </w:r>
          </w:p>
        </w:tc>
      </w:tr>
      <w:tr w:rsidR="00FF3D3B">
        <w:tc>
          <w:tcPr>
            <w:tcW w:w="3969" w:type="dxa"/>
            <w:vAlign w:val="center"/>
          </w:tcPr>
          <w:p w:rsidR="00FF3D3B" w:rsidRDefault="00FF3D3B">
            <w:pPr>
              <w:pStyle w:val="ConsPlusNormal"/>
            </w:pPr>
            <w:r>
              <w:t>Взаимосвязь с другими проектами и программами</w:t>
            </w:r>
          </w:p>
        </w:tc>
        <w:tc>
          <w:tcPr>
            <w:tcW w:w="5102" w:type="dxa"/>
            <w:vAlign w:val="center"/>
          </w:tcPr>
          <w:p w:rsidR="00FF3D3B" w:rsidRDefault="00FF3D3B">
            <w:pPr>
              <w:pStyle w:val="ConsPlusNormal"/>
              <w:jc w:val="both"/>
            </w:pPr>
            <w:r>
              <w:t>Программа "Комплексное развитие моногородов", проект "Малый бизнес и поддержка индивидуальной предпринимательской инициативы"</w:t>
            </w:r>
          </w:p>
        </w:tc>
      </w:tr>
      <w:tr w:rsidR="00FF3D3B">
        <w:tc>
          <w:tcPr>
            <w:tcW w:w="3969" w:type="dxa"/>
            <w:vAlign w:val="center"/>
          </w:tcPr>
          <w:p w:rsidR="00FF3D3B" w:rsidRDefault="00FF3D3B">
            <w:pPr>
              <w:pStyle w:val="ConsPlusNormal"/>
            </w:pPr>
            <w:r>
              <w:t>Формальные основания для инициации</w:t>
            </w:r>
          </w:p>
        </w:tc>
        <w:tc>
          <w:tcPr>
            <w:tcW w:w="5102" w:type="dxa"/>
            <w:vAlign w:val="center"/>
          </w:tcPr>
          <w:p w:rsidR="00FF3D3B" w:rsidRDefault="00FF3D3B">
            <w:pPr>
              <w:pStyle w:val="ConsPlusNormal"/>
              <w:jc w:val="both"/>
            </w:pPr>
            <w:r>
              <w:t xml:space="preserve">Федеральный </w:t>
            </w:r>
            <w:hyperlink r:id="rId13"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D3B" w:rsidRDefault="00FF3D3B">
            <w:pPr>
              <w:pStyle w:val="ConsPlusNormal"/>
              <w:jc w:val="both"/>
            </w:pPr>
            <w:r>
              <w:t xml:space="preserve">Основные </w:t>
            </w:r>
            <w:hyperlink r:id="rId14" w:history="1">
              <w:r>
                <w:rPr>
                  <w:color w:val="0000FF"/>
                </w:rPr>
                <w:t>направления</w:t>
              </w:r>
            </w:hyperlink>
            <w:r>
              <w:t xml:space="preserve"> деятельности Правительства Российской Федерации на период до 2018 года</w:t>
            </w:r>
          </w:p>
          <w:p w:rsidR="00FF3D3B" w:rsidRDefault="00682D8C">
            <w:pPr>
              <w:pStyle w:val="ConsPlusNormal"/>
              <w:jc w:val="both"/>
            </w:pPr>
            <w:hyperlink r:id="rId15" w:history="1">
              <w:r w:rsidR="00FF3D3B">
                <w:rPr>
                  <w:color w:val="0000FF"/>
                </w:rPr>
                <w:t>План</w:t>
              </w:r>
            </w:hyperlink>
            <w:r w:rsidR="00FF3D3B">
              <w:t xml:space="preserve"> мероприятий ("дорожная карта") по совершенствованию контрольно-надзорной деятельности в Российской Федерации на 2016 - 2017 годы (распоряжение Правительства Российской Федерации от 1 апреля 2016 г. N 559-р)</w:t>
            </w:r>
          </w:p>
        </w:tc>
      </w:tr>
      <w:tr w:rsidR="00FF3D3B">
        <w:tc>
          <w:tcPr>
            <w:tcW w:w="3969" w:type="dxa"/>
            <w:vAlign w:val="center"/>
          </w:tcPr>
          <w:p w:rsidR="00FF3D3B" w:rsidRDefault="00FF3D3B">
            <w:pPr>
              <w:pStyle w:val="ConsPlusNormal"/>
            </w:pPr>
            <w:r>
              <w:t>Дополнительная информация</w:t>
            </w:r>
          </w:p>
        </w:tc>
        <w:tc>
          <w:tcPr>
            <w:tcW w:w="5102" w:type="dxa"/>
            <w:vAlign w:val="center"/>
          </w:tcPr>
          <w:p w:rsidR="00FF3D3B" w:rsidRDefault="00FF3D3B">
            <w:pPr>
              <w:pStyle w:val="ConsPlusNormal"/>
              <w:jc w:val="both"/>
            </w:pPr>
            <w:r>
              <w:t>Отсутствует</w:t>
            </w:r>
          </w:p>
        </w:tc>
      </w:tr>
    </w:tbl>
    <w:p w:rsidR="00FF3D3B" w:rsidRDefault="00FF3D3B">
      <w:pPr>
        <w:pStyle w:val="ConsPlusNormal"/>
        <w:jc w:val="both"/>
      </w:pPr>
    </w:p>
    <w:p w:rsidR="00FF3D3B" w:rsidRDefault="00FF3D3B">
      <w:pPr>
        <w:pStyle w:val="ConsPlusNormal"/>
        <w:jc w:val="both"/>
      </w:pPr>
    </w:p>
    <w:p w:rsidR="00FF3D3B" w:rsidRDefault="00FF3D3B">
      <w:pPr>
        <w:pStyle w:val="ConsPlusNormal"/>
        <w:pBdr>
          <w:top w:val="single" w:sz="6" w:space="0" w:color="auto"/>
        </w:pBdr>
        <w:spacing w:before="100" w:after="100"/>
        <w:jc w:val="both"/>
        <w:rPr>
          <w:sz w:val="2"/>
          <w:szCs w:val="2"/>
        </w:rPr>
      </w:pPr>
    </w:p>
    <w:p w:rsidR="00383F32" w:rsidRDefault="00383F32"/>
    <w:sectPr w:rsidR="00383F32" w:rsidSect="001E6E9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3B"/>
    <w:rsid w:val="00383F32"/>
    <w:rsid w:val="00682D8C"/>
    <w:rsid w:val="00B03A4B"/>
    <w:rsid w:val="00FF3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D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3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D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3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3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3D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3D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3D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D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3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D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3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3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3D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3D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3D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112A5ECEA5445B1F978924F3A9C27503C153E3F56E8698F7BB69BDF8E4F14F6A47941C42997F97B5D05EEF11V9C5N" TargetMode="External"/><Relationship Id="rId13" Type="http://schemas.openxmlformats.org/officeDocument/2006/relationships/hyperlink" Target="consultantplus://offline/ref=BB112A5ECEA5445B1F978924F3A9C27503C152E4F76A8698F7BB69BDF8E4F14F6A47941C42997F97B5D05EEF11V9C5N" TargetMode="External"/><Relationship Id="rId3" Type="http://schemas.openxmlformats.org/officeDocument/2006/relationships/settings" Target="settings.xml"/><Relationship Id="rId7" Type="http://schemas.openxmlformats.org/officeDocument/2006/relationships/hyperlink" Target="consultantplus://offline/ref=BB112A5ECEA5445B1F978924F3A9C27503C051E2F06E8698F7BB69BDF8E4F14F6A47941C42997F97B5D05EEF11V9C5N" TargetMode="External"/><Relationship Id="rId12" Type="http://schemas.openxmlformats.org/officeDocument/2006/relationships/hyperlink" Target="consultantplus://offline/ref=BB112A5ECEA5445B1F978924F3A9C27502C85CE3F56C8698F7BB69BDF8E4F14F7847CC1040906492BEC508BE54C8E6EDD90FD49B0F2E313EV8C9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B112A5ECEA5445B1F978924F3A9C27503C153E3F56E8698F7BB69BDF8E4F14F6A47941C42997F97B5D05EEF11V9C5N" TargetMode="External"/><Relationship Id="rId11" Type="http://schemas.openxmlformats.org/officeDocument/2006/relationships/hyperlink" Target="consultantplus://offline/ref=BB112A5ECEA5445B1F978924F3A9C27502C853E3FD6C8698F7BB69BDF8E4F14F7847CC1040996197B1C508BE54C8E6EDD90FD49B0F2E313EV8C9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B112A5ECEA5445B1F978924F3A9C27500C152E3F26F8698F7BB69BDF8E4F14F7847CC1040996197B1C508BE54C8E6EDD90FD49B0F2E313EV8C9N" TargetMode="External"/><Relationship Id="rId10" Type="http://schemas.openxmlformats.org/officeDocument/2006/relationships/hyperlink" Target="consultantplus://offline/ref=BB112A5ECEA5445B1F978924F3A9C27503C051E1F66C8698F7BB69BDF8E4F14F6A47941C42997F97B5D05EEF11V9C5N" TargetMode="External"/><Relationship Id="rId4" Type="http://schemas.openxmlformats.org/officeDocument/2006/relationships/webSettings" Target="webSettings.xml"/><Relationship Id="rId9" Type="http://schemas.openxmlformats.org/officeDocument/2006/relationships/hyperlink" Target="consultantplus://offline/ref=BB112A5ECEA5445B1F978924F3A9C27503CA56E0F46D8698F7BB69BDF8E4F14F7847CC1040996196B5C508BE54C8E6EDD90FD49B0F2E313EV8C9N" TargetMode="External"/><Relationship Id="rId14" Type="http://schemas.openxmlformats.org/officeDocument/2006/relationships/hyperlink" Target="consultantplus://offline/ref=BB112A5ECEA5445B1F978924F3A9C27500CF5DE5FD6F8698F7BB69BDF8E4F14F6A47941C42997F97B5D05EEF11V9C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17785</Words>
  <Characters>101378</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2018-12-20T13:06:00Z</dcterms:created>
  <dcterms:modified xsi:type="dcterms:W3CDTF">2018-12-20T13:06:00Z</dcterms:modified>
</cp:coreProperties>
</file>