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10" w:rsidRDefault="00A479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7910" w:rsidRDefault="00A47910">
      <w:pPr>
        <w:pStyle w:val="ConsPlusNormal"/>
        <w:jc w:val="center"/>
        <w:outlineLvl w:val="0"/>
      </w:pPr>
    </w:p>
    <w:p w:rsidR="00A47910" w:rsidRDefault="00A47910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A47910" w:rsidRDefault="00A47910">
      <w:pPr>
        <w:pStyle w:val="ConsPlusTitle"/>
        <w:jc w:val="center"/>
      </w:pPr>
    </w:p>
    <w:p w:rsidR="00A47910" w:rsidRDefault="00A47910">
      <w:pPr>
        <w:pStyle w:val="ConsPlusTitle"/>
        <w:jc w:val="center"/>
      </w:pPr>
      <w:r>
        <w:t>ПИСЬМО</w:t>
      </w:r>
    </w:p>
    <w:p w:rsidR="00A47910" w:rsidRDefault="00A47910">
      <w:pPr>
        <w:pStyle w:val="ConsPlusTitle"/>
        <w:jc w:val="center"/>
      </w:pPr>
      <w:r>
        <w:t>от 31 октября 2018 г. N АЦ/88025/18</w:t>
      </w:r>
    </w:p>
    <w:p w:rsidR="00A47910" w:rsidRDefault="00A47910">
      <w:pPr>
        <w:pStyle w:val="ConsPlusTitle"/>
        <w:jc w:val="center"/>
      </w:pPr>
    </w:p>
    <w:p w:rsidR="00A47910" w:rsidRDefault="00A47910">
      <w:pPr>
        <w:pStyle w:val="ConsPlusTitle"/>
        <w:jc w:val="center"/>
      </w:pPr>
      <w:r>
        <w:t>О РАССМОТРЕНИИ ОБРАЩЕНИЯ</w:t>
      </w:r>
    </w:p>
    <w:p w:rsidR="00A47910" w:rsidRDefault="00A47910">
      <w:pPr>
        <w:pStyle w:val="ConsPlusNormal"/>
        <w:ind w:firstLine="540"/>
        <w:jc w:val="both"/>
      </w:pPr>
    </w:p>
    <w:p w:rsidR="00A47910" w:rsidRDefault="00A47910">
      <w:pPr>
        <w:pStyle w:val="ConsPlusNormal"/>
        <w:ind w:firstLine="540"/>
        <w:jc w:val="both"/>
      </w:pPr>
      <w:r>
        <w:t xml:space="preserve">Федеральная антимонопольная служба рассмотрела обращение по вопросу формирования организацией оптовой торговли, применяющей упрощенную систему налогообложения (далее - УСН), отпускной цены на лекарственный препарат, включенный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Перечень ЖНВЛП), при приобретении указанного препарата у поставщика, применяющего общую систему налогообложения, и сообщает следующее.</w:t>
      </w:r>
    </w:p>
    <w:p w:rsidR="00A47910" w:rsidRDefault="00A47910">
      <w:pPr>
        <w:pStyle w:val="ConsPlusNormal"/>
        <w:spacing w:before="220"/>
        <w:ind w:firstLine="540"/>
        <w:jc w:val="both"/>
      </w:pPr>
      <w:proofErr w:type="gramStart"/>
      <w:r>
        <w:t xml:space="preserve">Позиция ФАС России по вопросу порядка формирования отпускных цен на лекарственные препараты,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ЖНВЛП, в зависимости от применяемых хозяйствующими субъектами, участвующими в цепи реализации соответствующего лекарственного препарата, систем налогообложения, размещена на официальном сайте ФАС России (http://fas.gov.ru/) в разделе "Направления деятельности" - "Тарифное регулирование" - "Лекарственные средства" - "Разъяснения", публикация от 20.10.2015 "Об уточнении методики расчета порядка формирования отпускной</w:t>
      </w:r>
      <w:proofErr w:type="gramEnd"/>
      <w:r>
        <w:t xml:space="preserve"> цены ЖНВЛП" и от 09.11.2015 "О порядке формирования цен на лекарственные препараты,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ЖНВЛП, организациями, находящимися на общей системе налогообложения и организациями, находящимися на УСН или являющимися плательщиками ЕНВД".</w:t>
      </w:r>
    </w:p>
    <w:p w:rsidR="00A47910" w:rsidRDefault="00A47910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по вопросу применения оптовых надбавок к ценам на лекарственные препараты,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ЖНВЛП, организацией оптовой торговли, находящейся на УСН или являющейся плательщиком единого налога на вмененный доход (далее - ЕНВД), в случае если в цепи реализации этого лекарственного препарата участвует несколько организаций оптовой торговли, ФАС России сообщает следующее.</w:t>
      </w:r>
      <w:proofErr w:type="gramEnd"/>
    </w:p>
    <w:p w:rsidR="00A47910" w:rsidRDefault="00A4791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4</w:t>
        </w:r>
      </w:hyperlink>
      <w:r>
        <w:t xml:space="preserve"> 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Федерации, утвержденных постановлением Правительства Российской Федерации от 29.10.2010 N 865, сумма оптовых надбавок к фактической отпускной цене производителя на лекарственный препарат, применяемых всеми организациями оптовой</w:t>
      </w:r>
      <w:proofErr w:type="gramEnd"/>
      <w:r>
        <w:t xml:space="preserve"> торговли, участвующими в реализации этого лекарственного препарата на территории субъекта Российской Федерации, не должна превышать соответствующий предельный размер оптовой надбавки, установленный органом исполнительной власти этого субъекта Российской Федерации.</w:t>
      </w:r>
    </w:p>
    <w:p w:rsidR="00A47910" w:rsidRDefault="00A47910">
      <w:pPr>
        <w:pStyle w:val="ConsPlusNormal"/>
        <w:spacing w:before="220"/>
        <w:ind w:firstLine="540"/>
        <w:jc w:val="both"/>
      </w:pPr>
      <w:proofErr w:type="gramStart"/>
      <w:r>
        <w:t xml:space="preserve">То есть, в случае приобретения лекарственного препарата, включенного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ЖНВЛП организацией оптовой торговли, находящейся на УСН или являющейся плательщиком ЕНВД, необходимо формировать отпускную цену на лекарственный препарат, суммируя цену его приобретения у другой организации оптовой торговли (реальные расходы организации на приобретение лекарственного препарата, включенного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ЖНВЛП, независимо от режима налогообложения, применяемого поставщиком) и надбавку, равную разнице между предельным</w:t>
      </w:r>
      <w:proofErr w:type="gramEnd"/>
      <w:r>
        <w:t xml:space="preserve"> </w:t>
      </w:r>
      <w:proofErr w:type="gramStart"/>
      <w:r>
        <w:t>размером оптовой надбавки, установленной в субъекте Российской Федерации, исчисленной от фактической отпускной цены производителя без НДС, и размером оптовой надбавки, примененной предыдущими организациями оптовой торговли.</w:t>
      </w:r>
      <w:proofErr w:type="gramEnd"/>
    </w:p>
    <w:p w:rsidR="00A47910" w:rsidRDefault="00A4791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Пример формирования организацией оптовой торговли, применяющей УСН или являющейся плательщиком ЕНВД, отпускной цены на лекарственный препарат, включенный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ЖНВЛП, при участии в его реализации второй организации оптовой торговли, приведен в </w:t>
      </w:r>
      <w:hyperlink w:anchor="P23" w:history="1">
        <w:r>
          <w:rPr>
            <w:color w:val="0000FF"/>
          </w:rPr>
          <w:t>приложении</w:t>
        </w:r>
      </w:hyperlink>
      <w:r>
        <w:t xml:space="preserve"> к настоящему письму.</w:t>
      </w:r>
      <w:proofErr w:type="gramEnd"/>
    </w:p>
    <w:p w:rsidR="00A47910" w:rsidRDefault="00A47910">
      <w:pPr>
        <w:pStyle w:val="ConsPlusNormal"/>
        <w:jc w:val="right"/>
      </w:pPr>
    </w:p>
    <w:p w:rsidR="00A47910" w:rsidRDefault="00A47910">
      <w:pPr>
        <w:pStyle w:val="ConsPlusNormal"/>
        <w:jc w:val="right"/>
      </w:pPr>
      <w:r>
        <w:t>А.Ю.ЦАРИКОВСКИЙ</w:t>
      </w:r>
    </w:p>
    <w:p w:rsidR="00A47910" w:rsidRDefault="00A47910">
      <w:pPr>
        <w:pStyle w:val="ConsPlusNormal"/>
        <w:jc w:val="right"/>
      </w:pPr>
    </w:p>
    <w:p w:rsidR="00A47910" w:rsidRDefault="00A47910">
      <w:pPr>
        <w:pStyle w:val="ConsPlusNormal"/>
        <w:jc w:val="right"/>
      </w:pPr>
    </w:p>
    <w:p w:rsidR="00A47910" w:rsidRDefault="00A47910">
      <w:pPr>
        <w:pStyle w:val="ConsPlusNormal"/>
        <w:jc w:val="right"/>
      </w:pPr>
    </w:p>
    <w:p w:rsidR="00A47910" w:rsidRDefault="00A47910">
      <w:pPr>
        <w:pStyle w:val="ConsPlusNormal"/>
        <w:jc w:val="right"/>
      </w:pPr>
    </w:p>
    <w:p w:rsidR="00A47910" w:rsidRDefault="00A47910">
      <w:pPr>
        <w:pStyle w:val="ConsPlusNormal"/>
        <w:jc w:val="right"/>
      </w:pPr>
    </w:p>
    <w:p w:rsidR="00A47910" w:rsidRDefault="00A47910">
      <w:pPr>
        <w:pStyle w:val="ConsPlusNormal"/>
        <w:jc w:val="right"/>
        <w:outlineLvl w:val="0"/>
      </w:pPr>
      <w:r>
        <w:t>Приложение</w:t>
      </w:r>
    </w:p>
    <w:p w:rsidR="00A47910" w:rsidRDefault="00A47910">
      <w:pPr>
        <w:pStyle w:val="ConsPlusNormal"/>
        <w:jc w:val="right"/>
      </w:pPr>
    </w:p>
    <w:p w:rsidR="00A47910" w:rsidRDefault="00A47910">
      <w:pPr>
        <w:pStyle w:val="ConsPlusTitle"/>
        <w:jc w:val="center"/>
      </w:pPr>
      <w:bookmarkStart w:id="0" w:name="P23"/>
      <w:bookmarkEnd w:id="0"/>
      <w:r>
        <w:t>ПРИМЕР.</w:t>
      </w:r>
    </w:p>
    <w:p w:rsidR="00A47910" w:rsidRDefault="00A47910">
      <w:pPr>
        <w:pStyle w:val="ConsPlusTitle"/>
        <w:jc w:val="center"/>
      </w:pPr>
      <w:r>
        <w:t>ОРГАНИЗАЦИЯ ОПТОВОЙ ТОРГОВЛИ, НАХОДЯЩАЯСЯ НА УСН</w:t>
      </w:r>
    </w:p>
    <w:p w:rsidR="00A47910" w:rsidRDefault="00A47910">
      <w:pPr>
        <w:pStyle w:val="ConsPlusTitle"/>
        <w:jc w:val="center"/>
      </w:pPr>
      <w:r>
        <w:t xml:space="preserve">ИЛИ </w:t>
      </w:r>
      <w:proofErr w:type="gramStart"/>
      <w:r>
        <w:t>ЯВЛЯЮЩАЯСЯ</w:t>
      </w:r>
      <w:proofErr w:type="gramEnd"/>
      <w:r>
        <w:t xml:space="preserve"> ПЛАТЕЛЬЩИКОМ ЕНВД, ПРИОБРЕТАЕТ ЖНВЛП</w:t>
      </w:r>
    </w:p>
    <w:p w:rsidR="00A47910" w:rsidRDefault="00A47910">
      <w:pPr>
        <w:pStyle w:val="ConsPlusTitle"/>
        <w:jc w:val="center"/>
      </w:pPr>
      <w:r>
        <w:t>У ОПТОВОЙ ОРГАНИЗАЦИИ, НАХОДЯЩЕЙСЯ НА ОБЩЕЙ СИСТЕМЕ</w:t>
      </w:r>
    </w:p>
    <w:p w:rsidR="00A47910" w:rsidRDefault="00A47910">
      <w:pPr>
        <w:pStyle w:val="ConsPlusTitle"/>
        <w:jc w:val="center"/>
      </w:pPr>
      <w:r>
        <w:t>НАЛОГООБЛОЖЕНИЯ, ПРИМЕНИВШЕЙ РАЗМЕР ОПТОВОЙ НАДБАВКИ</w:t>
      </w:r>
    </w:p>
    <w:p w:rsidR="00A47910" w:rsidRDefault="00A47910">
      <w:pPr>
        <w:pStyle w:val="ConsPlusTitle"/>
        <w:jc w:val="center"/>
      </w:pPr>
      <w:r>
        <w:t>В РАЗМЕРЕ 13%, И ПРИМЕНЯЕТ РАЗМЕР ОПТОВОЙ НАДБАВКИ</w:t>
      </w:r>
    </w:p>
    <w:p w:rsidR="00A47910" w:rsidRDefault="00A47910">
      <w:pPr>
        <w:pStyle w:val="ConsPlusTitle"/>
        <w:jc w:val="center"/>
      </w:pPr>
      <w:r>
        <w:t>В РАЗМЕРЕ 12%. ПРЕДЕЛЬНЫЙ РАЗМЕР ОПТОВОЙ НАДБАВКИ,</w:t>
      </w:r>
    </w:p>
    <w:p w:rsidR="00A47910" w:rsidRDefault="00A47910">
      <w:pPr>
        <w:pStyle w:val="ConsPlusTitle"/>
        <w:jc w:val="center"/>
      </w:pPr>
      <w:proofErr w:type="gramStart"/>
      <w:r>
        <w:t>УСТАНОВЛЕННЫЙ</w:t>
      </w:r>
      <w:proofErr w:type="gramEnd"/>
      <w:r>
        <w:t xml:space="preserve"> В СУБЪЕКТЕ РОССИЙСКОЙ ФЕДЕРАЦИИ РАВЕН 25%.</w:t>
      </w:r>
    </w:p>
    <w:p w:rsidR="00A47910" w:rsidRDefault="00A479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653"/>
        <w:gridCol w:w="737"/>
        <w:gridCol w:w="1020"/>
        <w:gridCol w:w="1587"/>
        <w:gridCol w:w="1077"/>
        <w:gridCol w:w="1247"/>
        <w:gridCol w:w="964"/>
        <w:gridCol w:w="1020"/>
      </w:tblGrid>
      <w:tr w:rsidR="00A47910">
        <w:tc>
          <w:tcPr>
            <w:tcW w:w="1402" w:type="dxa"/>
            <w:gridSpan w:val="2"/>
          </w:tcPr>
          <w:p w:rsidR="00A47910" w:rsidRDefault="00A47910">
            <w:pPr>
              <w:pStyle w:val="ConsPlusNormal"/>
              <w:jc w:val="center"/>
            </w:pPr>
            <w:r>
              <w:t>Фактическая отпускная цена производителя, руб.</w:t>
            </w:r>
          </w:p>
        </w:tc>
        <w:tc>
          <w:tcPr>
            <w:tcW w:w="737" w:type="dxa"/>
            <w:vMerge w:val="restart"/>
          </w:tcPr>
          <w:p w:rsidR="00A47910" w:rsidRDefault="00A47910">
            <w:pPr>
              <w:pStyle w:val="ConsPlusNormal"/>
              <w:jc w:val="center"/>
            </w:pPr>
            <w:r>
              <w:t>Предельный размер оптовой надбавки, %</w:t>
            </w:r>
          </w:p>
        </w:tc>
        <w:tc>
          <w:tcPr>
            <w:tcW w:w="1020" w:type="dxa"/>
            <w:vMerge w:val="restart"/>
          </w:tcPr>
          <w:p w:rsidR="00A47910" w:rsidRDefault="00A47910">
            <w:pPr>
              <w:pStyle w:val="ConsPlusNormal"/>
              <w:jc w:val="center"/>
            </w:pPr>
            <w:r>
              <w:t>Предельный размер оптовой надбавки, руб.</w:t>
            </w:r>
          </w:p>
        </w:tc>
        <w:tc>
          <w:tcPr>
            <w:tcW w:w="1587" w:type="dxa"/>
            <w:vMerge w:val="restart"/>
          </w:tcPr>
          <w:p w:rsidR="00A47910" w:rsidRDefault="00A47910">
            <w:pPr>
              <w:pStyle w:val="ConsPlusNormal"/>
              <w:jc w:val="center"/>
            </w:pPr>
            <w:r>
              <w:t>Отпускная цена 1-ой оптовой организации, находящейся на общей системе налогообложения, руб. с НДС</w:t>
            </w:r>
          </w:p>
        </w:tc>
        <w:tc>
          <w:tcPr>
            <w:tcW w:w="1077" w:type="dxa"/>
            <w:vMerge w:val="restart"/>
          </w:tcPr>
          <w:p w:rsidR="00A47910" w:rsidRDefault="00A47910">
            <w:pPr>
              <w:pStyle w:val="ConsPlusNormal"/>
              <w:jc w:val="center"/>
            </w:pPr>
            <w:r>
              <w:t>Размер оптовой надбавки, примененный 1-ой оптовой организацией</w:t>
            </w:r>
          </w:p>
        </w:tc>
        <w:tc>
          <w:tcPr>
            <w:tcW w:w="1247" w:type="dxa"/>
            <w:vMerge w:val="restart"/>
          </w:tcPr>
          <w:p w:rsidR="00A47910" w:rsidRDefault="00A47910">
            <w:pPr>
              <w:pStyle w:val="ConsPlusNormal"/>
              <w:jc w:val="center"/>
            </w:pPr>
            <w:r>
              <w:t>Размер оптовой надбавки, который может применить 2-ая организация оптовой торговли, руб.</w:t>
            </w:r>
          </w:p>
        </w:tc>
        <w:tc>
          <w:tcPr>
            <w:tcW w:w="964" w:type="dxa"/>
            <w:vMerge w:val="restart"/>
          </w:tcPr>
          <w:p w:rsidR="00A47910" w:rsidRDefault="00A47910">
            <w:pPr>
              <w:pStyle w:val="ConsPlusNormal"/>
              <w:jc w:val="center"/>
            </w:pPr>
            <w:r>
              <w:t>Отпускная цена 2-ой оптовой организации, руб.</w:t>
            </w:r>
          </w:p>
        </w:tc>
        <w:tc>
          <w:tcPr>
            <w:tcW w:w="1020" w:type="dxa"/>
            <w:vMerge w:val="restart"/>
          </w:tcPr>
          <w:p w:rsidR="00A47910" w:rsidRDefault="00A47910">
            <w:pPr>
              <w:pStyle w:val="ConsPlusNormal"/>
              <w:jc w:val="center"/>
            </w:pPr>
            <w:r>
              <w:t>Сумма оптовых надбавок, примененных оптовыми организациями</w:t>
            </w:r>
          </w:p>
        </w:tc>
      </w:tr>
      <w:tr w:rsidR="00A47910">
        <w:tc>
          <w:tcPr>
            <w:tcW w:w="749" w:type="dxa"/>
          </w:tcPr>
          <w:p w:rsidR="00A47910" w:rsidRDefault="00A47910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53" w:type="dxa"/>
          </w:tcPr>
          <w:p w:rsidR="00A47910" w:rsidRDefault="00A47910">
            <w:pPr>
              <w:pStyle w:val="ConsPlusNormal"/>
              <w:jc w:val="center"/>
            </w:pPr>
            <w:r>
              <w:t>с НДС (10%)</w:t>
            </w:r>
          </w:p>
        </w:tc>
        <w:tc>
          <w:tcPr>
            <w:tcW w:w="737" w:type="dxa"/>
            <w:vMerge/>
          </w:tcPr>
          <w:p w:rsidR="00A47910" w:rsidRDefault="00A47910"/>
        </w:tc>
        <w:tc>
          <w:tcPr>
            <w:tcW w:w="1020" w:type="dxa"/>
            <w:vMerge/>
          </w:tcPr>
          <w:p w:rsidR="00A47910" w:rsidRDefault="00A47910"/>
        </w:tc>
        <w:tc>
          <w:tcPr>
            <w:tcW w:w="1587" w:type="dxa"/>
            <w:vMerge/>
          </w:tcPr>
          <w:p w:rsidR="00A47910" w:rsidRDefault="00A47910"/>
        </w:tc>
        <w:tc>
          <w:tcPr>
            <w:tcW w:w="1077" w:type="dxa"/>
            <w:vMerge/>
          </w:tcPr>
          <w:p w:rsidR="00A47910" w:rsidRDefault="00A47910"/>
        </w:tc>
        <w:tc>
          <w:tcPr>
            <w:tcW w:w="1247" w:type="dxa"/>
            <w:vMerge/>
          </w:tcPr>
          <w:p w:rsidR="00A47910" w:rsidRDefault="00A47910"/>
        </w:tc>
        <w:tc>
          <w:tcPr>
            <w:tcW w:w="964" w:type="dxa"/>
            <w:vMerge/>
          </w:tcPr>
          <w:p w:rsidR="00A47910" w:rsidRDefault="00A47910"/>
        </w:tc>
        <w:tc>
          <w:tcPr>
            <w:tcW w:w="1020" w:type="dxa"/>
            <w:vMerge/>
          </w:tcPr>
          <w:p w:rsidR="00A47910" w:rsidRDefault="00A47910"/>
        </w:tc>
      </w:tr>
      <w:tr w:rsidR="00A47910">
        <w:tc>
          <w:tcPr>
            <w:tcW w:w="749" w:type="dxa"/>
            <w:vAlign w:val="center"/>
          </w:tcPr>
          <w:p w:rsidR="00A47910" w:rsidRDefault="00A479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53" w:type="dxa"/>
            <w:vAlign w:val="center"/>
          </w:tcPr>
          <w:p w:rsidR="00A47910" w:rsidRDefault="00A4791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  <w:vAlign w:val="center"/>
          </w:tcPr>
          <w:p w:rsidR="00A47910" w:rsidRDefault="00A479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A47910" w:rsidRDefault="00A47910">
            <w:pPr>
              <w:pStyle w:val="ConsPlusNormal"/>
              <w:jc w:val="center"/>
            </w:pPr>
            <w:r>
              <w:t>150 * 25 / 100 = 37,50</w:t>
            </w:r>
          </w:p>
        </w:tc>
        <w:tc>
          <w:tcPr>
            <w:tcW w:w="1587" w:type="dxa"/>
            <w:vAlign w:val="center"/>
          </w:tcPr>
          <w:p w:rsidR="00A47910" w:rsidRDefault="00A47910">
            <w:pPr>
              <w:pStyle w:val="ConsPlusNormal"/>
              <w:jc w:val="center"/>
            </w:pPr>
            <w:r>
              <w:t>150 + 19,50 + (169,5 * 0,1) = 186,45</w:t>
            </w:r>
          </w:p>
        </w:tc>
        <w:tc>
          <w:tcPr>
            <w:tcW w:w="1077" w:type="dxa"/>
            <w:vAlign w:val="center"/>
          </w:tcPr>
          <w:p w:rsidR="00A47910" w:rsidRDefault="00A47910">
            <w:pPr>
              <w:pStyle w:val="ConsPlusNormal"/>
              <w:jc w:val="center"/>
            </w:pPr>
            <w:r>
              <w:t>150 * 13 / 100 = 19,50</w:t>
            </w:r>
          </w:p>
        </w:tc>
        <w:tc>
          <w:tcPr>
            <w:tcW w:w="1247" w:type="dxa"/>
            <w:vAlign w:val="center"/>
          </w:tcPr>
          <w:p w:rsidR="00A47910" w:rsidRDefault="00A47910">
            <w:pPr>
              <w:pStyle w:val="ConsPlusNormal"/>
              <w:jc w:val="center"/>
            </w:pPr>
            <w:r>
              <w:t>37,50 - 19,50 = 18,00</w:t>
            </w:r>
          </w:p>
        </w:tc>
        <w:tc>
          <w:tcPr>
            <w:tcW w:w="964" w:type="dxa"/>
            <w:vAlign w:val="center"/>
          </w:tcPr>
          <w:p w:rsidR="00A47910" w:rsidRDefault="00A47910">
            <w:pPr>
              <w:pStyle w:val="ConsPlusNormal"/>
              <w:jc w:val="center"/>
            </w:pPr>
            <w:r>
              <w:t>186,45 + 18,00 = 204,45</w:t>
            </w:r>
          </w:p>
        </w:tc>
        <w:tc>
          <w:tcPr>
            <w:tcW w:w="1020" w:type="dxa"/>
            <w:vAlign w:val="center"/>
          </w:tcPr>
          <w:p w:rsidR="00A47910" w:rsidRDefault="00A47910">
            <w:pPr>
              <w:pStyle w:val="ConsPlusNormal"/>
              <w:jc w:val="center"/>
            </w:pPr>
            <w:r>
              <w:t>19,50 + 18,00 = 37,50</w:t>
            </w:r>
          </w:p>
        </w:tc>
      </w:tr>
    </w:tbl>
    <w:p w:rsidR="00A47910" w:rsidRDefault="00A47910">
      <w:pPr>
        <w:pStyle w:val="ConsPlusNormal"/>
        <w:ind w:firstLine="540"/>
        <w:jc w:val="both"/>
      </w:pPr>
    </w:p>
    <w:p w:rsidR="00A47910" w:rsidRDefault="00A47910">
      <w:pPr>
        <w:pStyle w:val="ConsPlusNormal"/>
        <w:ind w:firstLine="540"/>
        <w:jc w:val="both"/>
      </w:pPr>
    </w:p>
    <w:p w:rsidR="00A47910" w:rsidRDefault="00A47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F25" w:rsidRDefault="00C25F25">
      <w:bookmarkStart w:id="1" w:name="_GoBack"/>
      <w:bookmarkEnd w:id="1"/>
    </w:p>
    <w:sectPr w:rsidR="00C25F25" w:rsidSect="008F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0"/>
    <w:rsid w:val="00A47910"/>
    <w:rsid w:val="00C2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7F4A684F861B26ACD0DD0DCE89C22CCE701869FF8DBD951615B554DFE26538830B1424FA3229D87D06C3D11C579BFE40C3AFA6191C692NBc0P" TargetMode="External"/><Relationship Id="rId13" Type="http://schemas.openxmlformats.org/officeDocument/2006/relationships/hyperlink" Target="consultantplus://offline/ref=7A57F4A684F861B26ACD0DD0DCE89C22CCE701869FF8DBD951615B554DFE26538830B1424FA3229D87D06C3D11C579BFE40C3AFA6191C692NBc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7F4A684F861B26ACD0DD0DCE89C22CCE701869FF8DBD951615B554DFE26538830B1424FA3229D87D06C3D11C579BFE40C3AFA6191C692NBc0P" TargetMode="External"/><Relationship Id="rId12" Type="http://schemas.openxmlformats.org/officeDocument/2006/relationships/hyperlink" Target="consultantplus://offline/ref=7A57F4A684F861B26ACD0DD0DCE89C22CCE701869FF8DBD951615B554DFE26538830B1424FA3229D87D06C3D11C579BFE40C3AFA6191C692NBc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7F4A684F861B26ACD0DD0DCE89C22CCE701869FF8DBD951615B554DFE26538830B1424FA3229D87D06C3D11C579BFE40C3AFA6191C692NBc0P" TargetMode="External"/><Relationship Id="rId11" Type="http://schemas.openxmlformats.org/officeDocument/2006/relationships/hyperlink" Target="consultantplus://offline/ref=7A57F4A684F861B26ACD0DD0DCE89C22CCE701869FF8DBD951615B554DFE26538830B1424FA3229D87D06C3D11C579BFE40C3AFA6191C692NBc0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57F4A684F861B26ACD0DD0DCE89C22CDEF09869DF9DBD951615B554DFE26538830B1424FA3229584D06C3D11C579BFE40C3AFA6191C692NBc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7F4A684F861B26ACD0DD0DCE89C22CCE701869FF8DBD951615B554DFE26538830B1424FA3229D87D06C3D11C579BFE40C3AFA6191C692NBc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2018-12-24T15:28:00Z</dcterms:created>
  <dcterms:modified xsi:type="dcterms:W3CDTF">2018-12-24T15:28:00Z</dcterms:modified>
</cp:coreProperties>
</file>