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Минтруда России от 12.04.2013 N 147н</w:t>
              <w:br/>
              <w:t xml:space="preserve">(ред. от 29.09.2014)</w:t>
              <w:br/>
              <w:t xml:space="preserve">"Об утверждении Макета профессионального стандарта"</w:t>
              <w:br/>
              <w:t xml:space="preserve">(Зарегистрировано в Минюсте России 24.05.2013 N 28489)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24 мая 2013 г. N 28489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ТРУДА И СОЦИАЛЬНОЙ ЗАЩИТЫ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апреля 2013 г. N 147н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МАКЕТА ПРОФЕССИОНАЛЬНОГО СТАНДАРТА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труда России от 29.09.2014 N 665н &quot;О внесении изменений в Макет профессионального стандарта, утвержденный приказом Министерства труда и социальной защиты Российской Федерации от 12 апреля 2013 г. N 147н&quot; (Зарегистрировано в Минюсте России 30.10.2014 N 345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Минтруда России от 29.09.2014 N 665н)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Постановление Правительства РФ от 22.01.2013 N 23 (ред. от 27.10.2021) &quot;О Правилах разработки и утверждения профессиональных стандартов&quot;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29" w:tooltip="МАКЕТ ПРОФЕССИОНАЛЬНОГО СТАНДАРТА">
        <w:r>
          <w:rPr>
            <w:sz w:val="20"/>
            <w:color w:val="0000ff"/>
          </w:rPr>
          <w:t xml:space="preserve">Макет</w:t>
        </w:r>
      </w:hyperlink>
      <w:r>
        <w:rPr>
          <w:sz w:val="20"/>
        </w:rPr>
        <w:t xml:space="preserve"> профессионального стандарта.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М.А.ТОПИЛИН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апреля 2013 г. N 147н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МАКЕТ ПРОФЕССИОНАЛЬНОГО СТАНДАРТА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Минтруда России от 29.09.2014 N 665н &quot;О внесении изменений в Макет профессионального стандарта, утвержденный приказом Министерства труда и социальной защиты Российской Федерации от 12 апреля 2013 г. N 147н&quot; (Зарегистрировано в Минюсте России 30.10.2014 N 345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Минтруда России от 29.09.2014 N 665н)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ПРОФЕССИОНАЛЬНЫЙ СТАНДАРТ </w:t>
      </w:r>
      <w:hyperlink w:history="0" w:anchor="P269" w:tooltip="&lt;1&gt; Профессиональный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N 170н (в соответствии с письмом Министерства юстиции Российской Федерации от 23 июля 2013 г. N 01/66036-ЮЛ не нуждается в государственной регистрации).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профессионального стандарта)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12"/>
        <w:gridCol w:w="2727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691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2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2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Содержание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I. Общие сведения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II. Описание трудовых функций, входящих в профессиональный стандарт (функциональная карта вида профессиональной деятельности)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III. Характеристика обобщенных трудовых функций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Обобщенная трудовая функция "наименование"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Обобщенная трудовая функция "наименование"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IV. Сведения об организациях - разработчиках профессионального стандарта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Общие сведения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73"/>
        <w:gridCol w:w="420"/>
        <w:gridCol w:w="1442"/>
      </w:tblGrid>
      <w:tr>
        <w:tblPrEx>
          <w:tblBorders>
            <w:right w:val="single" w:sz="4"/>
          </w:tblBorders>
        </w:tblPrEx>
        <w:tc>
          <w:tcPr>
            <w:tcW w:w="7773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42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773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вида профессиональной деятельности)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42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Основная цель вида профессиональной деятельности: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744"/>
      </w:tblGrid>
      <w:tr>
        <w:tc>
          <w:tcPr>
            <w:tcW w:w="974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Группа занятий: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97"/>
        <w:gridCol w:w="3254"/>
        <w:gridCol w:w="1147"/>
        <w:gridCol w:w="3949"/>
      </w:tblGrid>
      <w:tr>
        <w:tc>
          <w:tcPr>
            <w:tcW w:w="1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2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94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1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2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94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</w:tblBorders>
        </w:tblPrEx>
        <w:tc>
          <w:tcPr>
            <w:tcW w:w="13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(код </w:t>
            </w:r>
            <w:hyperlink w:history="0" r:id="rId10" w:tooltip="&quot;ОК 010-2014 (МСКЗ-08). Общероссийский классификатор занятий&quot; (принят и введен в действие Приказом Росстандарта от 12.12.2014 N 2020-ст) (ред. от 18.02.2021) {КонсультантПлюс}">
              <w:r>
                <w:rPr>
                  <w:sz w:val="20"/>
                  <w:color w:val="0000ff"/>
                </w:rPr>
                <w:t xml:space="preserve">ОКЗ</w:t>
              </w:r>
            </w:hyperlink>
            <w:r>
              <w:rPr>
                <w:sz w:val="20"/>
              </w:rPr>
              <w:t xml:space="preserve"> </w:t>
            </w:r>
            <w:hyperlink w:history="0" w:anchor="P270" w:tooltip="&lt;2&gt; Общероссийский классификатор занятий.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32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(наименование)</w:t>
            </w:r>
          </w:p>
        </w:tc>
        <w:tc>
          <w:tcPr>
            <w:tcW w:w="11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(код </w:t>
            </w:r>
            <w:hyperlink w:history="0" r:id="rId11" w:tooltip="&quot;ОК 010-2014 (МСКЗ-08). Общероссийский классификатор занятий&quot; (принят и введен в действие Приказом Росстандарта от 12.12.2014 N 2020-ст) (ред. от 18.02.2021) {КонсультантПлюс}">
              <w:r>
                <w:rPr>
                  <w:sz w:val="20"/>
                  <w:color w:val="0000ff"/>
                </w:rPr>
                <w:t xml:space="preserve">ОКЗ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394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Отнесение к видам экономической деятельности: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97"/>
        <w:gridCol w:w="8350"/>
      </w:tblGrid>
      <w:tr>
        <w:tc>
          <w:tcPr>
            <w:tcW w:w="1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3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1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3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1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3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1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3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</w:tblBorders>
        </w:tblPrEx>
        <w:tc>
          <w:tcPr>
            <w:tcW w:w="13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(код </w:t>
            </w:r>
            <w:hyperlink w:history="0" r:id="rId1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sz w:val="20"/>
                  <w:color w:val="0000ff"/>
                </w:rPr>
                <w:t xml:space="preserve">ОКВЭД</w:t>
              </w:r>
            </w:hyperlink>
            <w:r>
              <w:rPr>
                <w:sz w:val="20"/>
              </w:rPr>
              <w:t xml:space="preserve"> </w:t>
            </w:r>
            <w:hyperlink w:history="0" w:anchor="P271" w:tooltip="&lt;3&gt; Общероссийский классификатор видов экономической деятельности.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83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вида экономической деятельности)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Описание трудовых функций, входящих</w:t>
      </w:r>
    </w:p>
    <w:p>
      <w:pPr>
        <w:pStyle w:val="0"/>
        <w:jc w:val="center"/>
      </w:pPr>
      <w:r>
        <w:rPr>
          <w:sz w:val="20"/>
        </w:rPr>
        <w:t xml:space="preserve">в профессиональный стандарт (функциональная карта вида</w:t>
      </w:r>
    </w:p>
    <w:p>
      <w:pPr>
        <w:pStyle w:val="0"/>
        <w:jc w:val="center"/>
      </w:pPr>
      <w:r>
        <w:rPr>
          <w:sz w:val="20"/>
        </w:rPr>
        <w:t xml:space="preserve">профессиональной деятельности)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18"/>
        <w:gridCol w:w="2184"/>
        <w:gridCol w:w="1638"/>
        <w:gridCol w:w="2281"/>
        <w:gridCol w:w="1120"/>
        <w:gridCol w:w="1792"/>
      </w:tblGrid>
      <w:tr>
        <w:tc>
          <w:tcPr>
            <w:gridSpan w:val="3"/>
            <w:tcW w:w="4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Обобщенные трудовые функции</w:t>
            </w:r>
          </w:p>
        </w:tc>
        <w:tc>
          <w:tcPr>
            <w:gridSpan w:val="3"/>
            <w:tcW w:w="51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Трудовые функции</w:t>
            </w:r>
          </w:p>
        </w:tc>
      </w:tr>
      <w:tr>
        <w:tc>
          <w:tcPr>
            <w:tcW w:w="7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21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6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квалификации</w:t>
            </w:r>
          </w:p>
        </w:tc>
        <w:tc>
          <w:tcPr>
            <w:tcW w:w="22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1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(подуровень) квалификации</w:t>
            </w:r>
          </w:p>
        </w:tc>
      </w:tr>
      <w:tr>
        <w:tc>
          <w:tcPr>
            <w:tcW w:w="7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1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1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1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1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обобщенных трудовых функций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both"/>
      </w:pPr>
      <w:r>
        <w:rPr>
          <w:sz w:val="20"/>
        </w:rPr>
        <w:t xml:space="preserve">3.1. Обобщенная трудовая функция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32"/>
        <w:gridCol w:w="4214"/>
        <w:gridCol w:w="839"/>
        <w:gridCol w:w="574"/>
        <w:gridCol w:w="2044"/>
        <w:gridCol w:w="602"/>
      </w:tblGrid>
      <w:tr>
        <w:tc>
          <w:tcPr>
            <w:tcW w:w="1432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421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39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57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4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Уровень квалификации</w:t>
            </w:r>
          </w:p>
        </w:tc>
        <w:tc>
          <w:tcPr>
            <w:tcW w:w="6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00"/>
        <w:gridCol w:w="1666"/>
        <w:gridCol w:w="1903"/>
        <w:gridCol w:w="1204"/>
        <w:gridCol w:w="2632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230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Происхождение обобщенной трудовой функции</w:t>
            </w:r>
          </w:p>
        </w:tc>
        <w:tc>
          <w:tcPr>
            <w:tcW w:w="1666" w:type="dxa"/>
          </w:tcPr>
          <w:p>
            <w:pPr>
              <w:pStyle w:val="0"/>
            </w:pPr>
            <w:r>
              <w:rPr>
                <w:sz w:val="20"/>
              </w:rPr>
              <w:t xml:space="preserve">Оригинал</w:t>
            </w:r>
          </w:p>
        </w:tc>
        <w:tc>
          <w:tcPr>
            <w:tcW w:w="1903" w:type="dxa"/>
          </w:tcPr>
          <w:p>
            <w:pPr>
              <w:pStyle w:val="0"/>
            </w:pPr>
            <w:r>
              <w:rPr>
                <w:sz w:val="20"/>
              </w:rPr>
              <w:t xml:space="preserve">Заимствовано из оригинала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03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оригинала</w:t>
            </w:r>
          </w:p>
        </w:tc>
        <w:tc>
          <w:tcPr>
            <w:tcW w:w="2632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69"/>
        <w:gridCol w:w="7270"/>
      </w:tblGrid>
      <w:tr>
        <w:tc>
          <w:tcPr>
            <w:tcW w:w="236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Возможные наименования должностей, профессий</w:t>
            </w:r>
          </w:p>
        </w:tc>
        <w:tc>
          <w:tcPr>
            <w:tcW w:w="727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4"/>
        <w:gridCol w:w="7285"/>
      </w:tblGrid>
      <w:tr>
        <w:tc>
          <w:tcPr>
            <w:tcW w:w="2354" w:type="dxa"/>
          </w:tcPr>
          <w:p>
            <w:pPr>
              <w:pStyle w:val="0"/>
            </w:pPr>
            <w:r>
              <w:rPr>
                <w:sz w:val="20"/>
              </w:rPr>
              <w:t xml:space="preserve">Требования к образованию и обучению</w:t>
            </w:r>
          </w:p>
        </w:tc>
        <w:tc>
          <w:tcPr>
            <w:tcW w:w="72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54" w:type="dxa"/>
          </w:tcPr>
          <w:p>
            <w:pPr>
              <w:pStyle w:val="0"/>
            </w:pPr>
            <w:r>
              <w:rPr>
                <w:sz w:val="20"/>
              </w:rPr>
              <w:t xml:space="preserve">Требования к опыту практической работы</w:t>
            </w:r>
          </w:p>
        </w:tc>
        <w:tc>
          <w:tcPr>
            <w:tcW w:w="72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54" w:type="dxa"/>
          </w:tcPr>
          <w:p>
            <w:pPr>
              <w:pStyle w:val="0"/>
            </w:pPr>
            <w:r>
              <w:rPr>
                <w:sz w:val="20"/>
              </w:rPr>
              <w:t xml:space="preserve">Особые условия допуска к работе</w:t>
            </w:r>
          </w:p>
        </w:tc>
        <w:tc>
          <w:tcPr>
            <w:tcW w:w="72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54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характеристики</w:t>
            </w:r>
          </w:p>
        </w:tc>
        <w:tc>
          <w:tcPr>
            <w:tcW w:w="72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Дополнительные характеристики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44"/>
        <w:gridCol w:w="1164"/>
        <w:gridCol w:w="4631"/>
      </w:tblGrid>
      <w:tr>
        <w:tc>
          <w:tcPr>
            <w:tcW w:w="3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1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46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базовой группы, должности (профессии) или специальности</w:t>
            </w:r>
          </w:p>
        </w:tc>
      </w:tr>
      <w:tr>
        <w:tc>
          <w:tcPr>
            <w:tcW w:w="3844" w:type="dxa"/>
            <w:vMerge w:val="restart"/>
          </w:tcPr>
          <w:p>
            <w:pPr>
              <w:pStyle w:val="0"/>
            </w:pPr>
            <w:hyperlink w:history="0" r:id="rId13" w:tooltip="&quot;ОК 010-2014 (МСКЗ-08). Общероссийский классификатор занятий&quot; (принят и введен в действие Приказом Росстандарта от 12.12.2014 N 2020-ст) (ред. от 18.02.2021) {КонсультантПлюс}">
              <w:r>
                <w:rPr>
                  <w:sz w:val="20"/>
                  <w:color w:val="0000ff"/>
                </w:rPr>
                <w:t xml:space="preserve">ОКЗ</w:t>
              </w:r>
            </w:hyperlink>
          </w:p>
        </w:tc>
        <w:tc>
          <w:tcPr>
            <w:tcW w:w="1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6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6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844" w:type="dxa"/>
          </w:tcPr>
          <w:p>
            <w:pPr>
              <w:pStyle w:val="0"/>
            </w:pPr>
            <w:r>
              <w:rPr>
                <w:sz w:val="20"/>
              </w:rPr>
              <w:t xml:space="preserve">ЕТКС </w:t>
            </w:r>
            <w:hyperlink w:history="0" w:anchor="P272" w:tooltip="&lt;4&gt; Единый тарифно-квалификационный справочник работ и профессий рабочих.">
              <w:r>
                <w:rPr>
                  <w:sz w:val="20"/>
                  <w:color w:val="0000ff"/>
                </w:rPr>
                <w:t xml:space="preserve">&lt;4&gt;</w:t>
              </w:r>
            </w:hyperlink>
            <w:r>
              <w:rPr>
                <w:sz w:val="20"/>
              </w:rPr>
              <w:t xml:space="preserve"> или ЕКС </w:t>
            </w:r>
            <w:hyperlink w:history="0" w:anchor="P273" w:tooltip="&lt;5&gt; Единый квалификационный справочник должностей руководителей, специалистов и служащих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1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6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844" w:type="dxa"/>
          </w:tcPr>
          <w:p>
            <w:pPr>
              <w:pStyle w:val="0"/>
            </w:pPr>
            <w:hyperlink w:history="0" r:id="rId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ОКПДТР</w:t>
              </w:r>
            </w:hyperlink>
            <w:r>
              <w:rPr>
                <w:sz w:val="20"/>
              </w:rPr>
              <w:t xml:space="preserve"> </w:t>
            </w:r>
            <w:hyperlink w:history="0" w:anchor="P274" w:tooltip="&lt;6&gt; Общероссийский классификатор профессий рабочих, должностей служащих и тарифных разрядов ОК 016-94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6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844" w:type="dxa"/>
          </w:tcPr>
          <w:p>
            <w:pPr>
              <w:pStyle w:val="0"/>
            </w:pPr>
            <w:hyperlink w:history="0" r:id="rId15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ОКСО</w:t>
              </w:r>
            </w:hyperlink>
            <w:r>
              <w:rPr>
                <w:sz w:val="20"/>
              </w:rPr>
              <w:t xml:space="preserve"> </w:t>
            </w:r>
            <w:hyperlink w:history="0" w:anchor="P275" w:tooltip="&lt;7&gt; Общероссийский классификатор специальностей по образованию.">
              <w:r>
                <w:rPr>
                  <w:sz w:val="20"/>
                  <w:color w:val="0000ff"/>
                </w:rPr>
                <w:t xml:space="preserve">&lt;7&gt;</w:t>
              </w:r>
            </w:hyperlink>
            <w:r>
              <w:rPr>
                <w:sz w:val="20"/>
              </w:rPr>
              <w:t xml:space="preserve">, </w:t>
            </w:r>
            <w:hyperlink w:history="0" r:id="rId16" w:tooltip="&quot;ОК 017-2013. Общероссийский классификатор специальностей высшей научной квалификации&quot; (принят и введен в действие приказом Росстандарта от 17.12.2013 N 2255-ст) (ред. от 23.06.2020) {КонсультантПлюс}">
              <w:r>
                <w:rPr>
                  <w:sz w:val="20"/>
                  <w:color w:val="0000ff"/>
                </w:rPr>
                <w:t xml:space="preserve">ОКСВНК</w:t>
              </w:r>
            </w:hyperlink>
            <w:r>
              <w:rPr>
                <w:sz w:val="20"/>
              </w:rPr>
              <w:t xml:space="preserve"> </w:t>
            </w:r>
            <w:hyperlink w:history="0" w:anchor="P276" w:tooltip="&lt;8&gt; Общероссийский классификатор специальностей высшей научной квалификации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6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3"/>
        <w:jc w:val="both"/>
      </w:pPr>
      <w:r>
        <w:rPr>
          <w:sz w:val="20"/>
        </w:rPr>
        <w:t xml:space="preserve">3.1.1. Трудовая функция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32"/>
        <w:gridCol w:w="4214"/>
        <w:gridCol w:w="839"/>
        <w:gridCol w:w="574"/>
        <w:gridCol w:w="2044"/>
        <w:gridCol w:w="602"/>
      </w:tblGrid>
      <w:tr>
        <w:tc>
          <w:tcPr>
            <w:tcW w:w="1432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421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39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57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4" w:type="dxa"/>
            <w:vAlign w:val="center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Уровень (подуровень) квалификации</w:t>
            </w:r>
          </w:p>
        </w:tc>
        <w:tc>
          <w:tcPr>
            <w:tcW w:w="6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00"/>
        <w:gridCol w:w="1666"/>
        <w:gridCol w:w="1903"/>
        <w:gridCol w:w="1204"/>
        <w:gridCol w:w="2632"/>
      </w:tblGrid>
      <w:tr>
        <w:tblPrEx>
          <w:tblBorders>
            <w:right w:val="single" w:sz="4"/>
            <w:insideV w:val="single" w:sz="4"/>
          </w:tblBorders>
        </w:tblPrEx>
        <w:tc>
          <w:tcPr>
            <w:tcW w:w="2300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Происхождение трудовой функции</w:t>
            </w:r>
          </w:p>
        </w:tc>
        <w:tc>
          <w:tcPr>
            <w:tcW w:w="1666" w:type="dxa"/>
          </w:tcPr>
          <w:p>
            <w:pPr>
              <w:pStyle w:val="0"/>
            </w:pPr>
            <w:r>
              <w:rPr>
                <w:sz w:val="20"/>
              </w:rPr>
              <w:t xml:space="preserve">Оригинал</w:t>
            </w:r>
          </w:p>
        </w:tc>
        <w:tc>
          <w:tcPr>
            <w:tcW w:w="1903" w:type="dxa"/>
          </w:tcPr>
          <w:p>
            <w:pPr>
              <w:pStyle w:val="0"/>
            </w:pPr>
            <w:r>
              <w:rPr>
                <w:sz w:val="20"/>
              </w:rPr>
              <w:t xml:space="preserve">Заимствовано из оригинала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03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оригинала</w:t>
            </w:r>
          </w:p>
        </w:tc>
        <w:tc>
          <w:tcPr>
            <w:tcW w:w="2632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8"/>
        <w:gridCol w:w="7371"/>
      </w:tblGrid>
      <w:tr>
        <w:tc>
          <w:tcPr>
            <w:tcW w:w="2328" w:type="dxa"/>
          </w:tcPr>
          <w:p>
            <w:pPr>
              <w:pStyle w:val="0"/>
            </w:pPr>
            <w:r>
              <w:rPr>
                <w:sz w:val="20"/>
              </w:rPr>
              <w:t xml:space="preserve">Трудовые действия</w:t>
            </w:r>
          </w:p>
        </w:tc>
        <w:tc>
          <w:tcPr>
            <w:tcW w:w="73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328" w:type="dxa"/>
          </w:tcPr>
          <w:p>
            <w:pPr>
              <w:pStyle w:val="0"/>
            </w:pPr>
            <w:r>
              <w:rPr>
                <w:sz w:val="20"/>
              </w:rPr>
              <w:t xml:space="preserve">Необходимые умения</w:t>
            </w:r>
          </w:p>
        </w:tc>
        <w:tc>
          <w:tcPr>
            <w:tcW w:w="73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328" w:type="dxa"/>
          </w:tcPr>
          <w:p>
            <w:pPr>
              <w:pStyle w:val="0"/>
            </w:pPr>
            <w:r>
              <w:rPr>
                <w:sz w:val="20"/>
              </w:rPr>
              <w:t xml:space="preserve">Необходимые знания</w:t>
            </w:r>
          </w:p>
        </w:tc>
        <w:tc>
          <w:tcPr>
            <w:tcW w:w="73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328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характеристики</w:t>
            </w:r>
          </w:p>
        </w:tc>
        <w:tc>
          <w:tcPr>
            <w:tcW w:w="73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Сведения об организациях - разработчиках</w:t>
      </w:r>
    </w:p>
    <w:p>
      <w:pPr>
        <w:pStyle w:val="0"/>
        <w:jc w:val="center"/>
      </w:pPr>
      <w:r>
        <w:rPr>
          <w:sz w:val="20"/>
        </w:rPr>
        <w:t xml:space="preserve">профессионального стандарта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both"/>
      </w:pPr>
      <w:r>
        <w:rPr>
          <w:sz w:val="20"/>
        </w:rPr>
        <w:t xml:space="preserve">4.1. Ответственная организация - разработчик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99"/>
      </w:tblGrid>
      <w:tr>
        <w:tc>
          <w:tcPr>
            <w:tcW w:w="9699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699" w:type="dxa"/>
            <w:tcBorders>
              <w:left w:val="single" w:sz="4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организации)</w:t>
            </w:r>
          </w:p>
        </w:tc>
      </w:tr>
      <w:tr>
        <w:tblPrEx>
          <w:tblBorders>
            <w:insideH w:val="nil"/>
          </w:tblBorders>
        </w:tblPrEx>
        <w:tc>
          <w:tcPr>
            <w:tcW w:w="9699" w:type="dxa"/>
            <w:tcBorders>
              <w:top w:val="nil"/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699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 и ФИО руководителя)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both"/>
      </w:pPr>
      <w:r>
        <w:rPr>
          <w:sz w:val="20"/>
        </w:rPr>
        <w:t xml:space="preserve">4.2. Наименования организаций - разработчиков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8"/>
        <w:gridCol w:w="9171"/>
      </w:tblGrid>
      <w:tr>
        <w:tc>
          <w:tcPr>
            <w:tcW w:w="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69" w:name="P269"/>
    <w:bookmarkEnd w:id="2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Профессиональный стандарт оформляется в соответствии с методическими </w:t>
      </w:r>
      <w:hyperlink w:history="0" r:id="rId17" w:tooltip="Приказ Минтруда России от 29.04.2013 N 170н &quot;Об утверждении методических рекомендаций по разработке профессионального стандарта&quot; {КонсультантПлюс}">
        <w:r>
          <w:rPr>
            <w:sz w:val="20"/>
            <w:color w:val="0000ff"/>
          </w:rPr>
          <w:t xml:space="preserve">рекомендациями</w:t>
        </w:r>
      </w:hyperlink>
      <w:r>
        <w:rPr>
          <w:sz w:val="20"/>
        </w:rPr>
        <w:t xml:space="preserve"> по разработке профессионального стандарта, утвержденными приказом Министерства труда и социальной защиты Российской Федерации от 29 апреля 2013 г. N 170н (в соответствии с письмом Министерства юстиции Российской Федерации от 23 июля 2013 г. N 01/66036-ЮЛ не нуждается в государственной регистрации).</w:t>
      </w:r>
    </w:p>
    <w:bookmarkStart w:id="270" w:name="P270"/>
    <w:bookmarkEnd w:id="2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Общероссийский </w:t>
      </w:r>
      <w:hyperlink w:history="0" r:id="rId18" w:tooltip="&quot;ОК 010-2014 (МСКЗ-08). Общероссийский классификатор занятий&quot; (принят и введен в действие Приказом Росстандарта от 12.12.2014 N 2020-ст) (ред. от 18.02.2021) {КонсультантПлюс}">
        <w:r>
          <w:rPr>
            <w:sz w:val="20"/>
            <w:color w:val="0000ff"/>
          </w:rPr>
          <w:t xml:space="preserve">классификатор</w:t>
        </w:r>
      </w:hyperlink>
      <w:r>
        <w:rPr>
          <w:sz w:val="20"/>
        </w:rPr>
        <w:t xml:space="preserve"> занятий.</w:t>
      </w:r>
    </w:p>
    <w:bookmarkStart w:id="271" w:name="P271"/>
    <w:bookmarkEnd w:id="2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Общероссийский </w:t>
      </w:r>
      <w:hyperlink w:history="0" r:id="rId1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sz w:val="20"/>
            <w:color w:val="0000ff"/>
          </w:rPr>
          <w:t xml:space="preserve">классификатор</w:t>
        </w:r>
      </w:hyperlink>
      <w:r>
        <w:rPr>
          <w:sz w:val="20"/>
        </w:rPr>
        <w:t xml:space="preserve"> видов экономической деятельности.</w:t>
      </w:r>
    </w:p>
    <w:bookmarkStart w:id="272" w:name="P272"/>
    <w:bookmarkEnd w:id="2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Единый тарифно-квалификационный справочник работ и профессий рабочих.</w:t>
      </w:r>
    </w:p>
    <w:bookmarkStart w:id="273" w:name="P273"/>
    <w:bookmarkEnd w:id="2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Единый квалификационный справочник должностей руководителей, специалистов и служащих.</w:t>
      </w:r>
    </w:p>
    <w:bookmarkStart w:id="274" w:name="P274"/>
    <w:bookmarkEnd w:id="2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Общероссийский </w:t>
      </w:r>
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</w:t>
        </w:r>
      </w:hyperlink>
      <w:r>
        <w:rPr>
          <w:sz w:val="20"/>
        </w:rPr>
        <w:t xml:space="preserve"> профессий рабочих, должностей служащих и тарифных разрядов ОК 016-94.</w:t>
      </w:r>
    </w:p>
    <w:bookmarkStart w:id="275" w:name="P275"/>
    <w:bookmarkEnd w:id="2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Общероссийский </w:t>
      </w:r>
      <w:hyperlink w:history="0" r:id="rId21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 ------------ Утратил силу или отменен {КонсультантПлюс}">
        <w:r>
          <w:rPr>
            <w:sz w:val="20"/>
            <w:color w:val="0000ff"/>
          </w:rPr>
          <w:t xml:space="preserve">классификатор</w:t>
        </w:r>
      </w:hyperlink>
      <w:r>
        <w:rPr>
          <w:sz w:val="20"/>
        </w:rPr>
        <w:t xml:space="preserve"> специальностей по образованию.</w:t>
      </w:r>
    </w:p>
    <w:bookmarkStart w:id="276" w:name="P276"/>
    <w:bookmarkEnd w:id="2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Общероссийский </w:t>
      </w:r>
      <w:hyperlink w:history="0" r:id="rId22" w:tooltip="&quot;ОК 017-2013. Общероссийский классификатор специальностей высшей научной квалификации&quot; (принят и введен в действие приказом Росстандарта от 17.12.2013 N 2255-ст) (ред. от 23.06.2020) {КонсультантПлюс}">
        <w:r>
          <w:rPr>
            <w:sz w:val="20"/>
            <w:color w:val="0000ff"/>
          </w:rPr>
          <w:t xml:space="preserve">классификатор</w:t>
        </w:r>
      </w:hyperlink>
      <w:r>
        <w:rPr>
          <w:sz w:val="20"/>
        </w:rPr>
        <w:t xml:space="preserve"> специальностей высшей научной квалификации.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12.04.2013 N 147н</w:t>
            <w:br/>
            <w:t>(ред. от 29.09.2014)</w:t>
            <w:br/>
            <w:t>"Об утверждении Макета профессионального стандарта"</w:t>
            <w:br/>
            <w:t>(За...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F67E2581701D00929E4F46049104D6C334CF617227BFC64419F7EC3EB820C64B945127D662AAB79AAF0E08B619841634ACEB0CDADE73529H6A2M" TargetMode = "External"/>
	<Relationship Id="rId8" Type="http://schemas.openxmlformats.org/officeDocument/2006/relationships/hyperlink" Target="consultantplus://offline/ref=6F67E2581701D00929E4F46049104D6C3142FF152074FC64419F7EC3EB820C64B945127D662AAB7BACF0E08B619841634ACEB0CDADE73529H6A2M" TargetMode = "External"/>
	<Relationship Id="rId9" Type="http://schemas.openxmlformats.org/officeDocument/2006/relationships/hyperlink" Target="consultantplus://offline/ref=6F67E2581701D00929E4F46049104D6C334CF617227BFC64419F7EC3EB820C64B945127D662AAB78ACF0E08B619841634ACEB0CDADE73529H6A2M" TargetMode = "External"/>
	<Relationship Id="rId10" Type="http://schemas.openxmlformats.org/officeDocument/2006/relationships/hyperlink" Target="consultantplus://offline/ref=6F67E2581701D00929E4F46049104D6C3143F013217AFC64419F7EC3EB820C64AB454A71642EB578ACE5B6DA27HCAFM" TargetMode = "External"/>
	<Relationship Id="rId11" Type="http://schemas.openxmlformats.org/officeDocument/2006/relationships/hyperlink" Target="consultantplus://offline/ref=6F67E2581701D00929E4F46049104D6C3143F013217AFC64419F7EC3EB820C64AB454A71642EB578ACE5B6DA27HCAFM" TargetMode = "External"/>
	<Relationship Id="rId12" Type="http://schemas.openxmlformats.org/officeDocument/2006/relationships/hyperlink" Target="consultantplus://offline/ref=6F67E2581701D00929E4F46049104D6C3649FE192779FC64419F7EC3EB820C64AB454A71642EB578ACE5B6DA27HCAFM" TargetMode = "External"/>
	<Relationship Id="rId13" Type="http://schemas.openxmlformats.org/officeDocument/2006/relationships/hyperlink" Target="consultantplus://offline/ref=6F67E2581701D00929E4F46049104D6C3143F013217AFC64419F7EC3EB820C64AB454A71642EB578ACE5B6DA27HCAFM" TargetMode = "External"/>
	<Relationship Id="rId14" Type="http://schemas.openxmlformats.org/officeDocument/2006/relationships/hyperlink" Target="consultantplus://offline/ref=6F67E2581701D00929E4F46049104D6C3348F3192B7BFC64419F7EC3EB820C64B945127D662AAB78ACF0E08B619841634ACEB0CDADE73529H6A2M" TargetMode = "External"/>
	<Relationship Id="rId15" Type="http://schemas.openxmlformats.org/officeDocument/2006/relationships/hyperlink" Target="consultantplus://offline/ref=6F67E2581701D00929E4F46049104D6C334AF318267DFC64419F7EC3EB820C64AB454A71642EB578ACE5B6DA27HCAFM" TargetMode = "External"/>
	<Relationship Id="rId16" Type="http://schemas.openxmlformats.org/officeDocument/2006/relationships/hyperlink" Target="consultantplus://offline/ref=6F67E2581701D00929E4F46049104D6C314DF414207CFC64419F7EC3EB820C64AB454A71642EB578ACE5B6DA27HCAFM" TargetMode = "External"/>
	<Relationship Id="rId17" Type="http://schemas.openxmlformats.org/officeDocument/2006/relationships/hyperlink" Target="consultantplus://offline/ref=6F67E2581701D00929E4F46049104D6C334EF6182A7BFC64419F7EC3EB820C64B945127D662AAB79A5F0E08B619841634ACEB0CDADE73529H6A2M" TargetMode = "External"/>
	<Relationship Id="rId18" Type="http://schemas.openxmlformats.org/officeDocument/2006/relationships/hyperlink" Target="consultantplus://offline/ref=6F67E2581701D00929E4F46049104D6C3143F013217AFC64419F7EC3EB820C64AB454A71642EB578ACE5B6DA27HCAFM" TargetMode = "External"/>
	<Relationship Id="rId19" Type="http://schemas.openxmlformats.org/officeDocument/2006/relationships/hyperlink" Target="consultantplus://offline/ref=6F67E2581701D00929E4F46049104D6C3649FE192779FC64419F7EC3EB820C64AB454A71642EB578ACE5B6DA27HCAFM" TargetMode = "External"/>
	<Relationship Id="rId20" Type="http://schemas.openxmlformats.org/officeDocument/2006/relationships/hyperlink" Target="consultantplus://offline/ref=6F67E2581701D00929E4F46049104D6C3348F3192B7BFC64419F7EC3EB820C64B945127D662AAB78ACF0E08B619841634ACEB0CDADE73529H6A2M" TargetMode = "External"/>
	<Relationship Id="rId21" Type="http://schemas.openxmlformats.org/officeDocument/2006/relationships/hyperlink" Target="consultantplus://offline/ref=6F67E2581701D00929E4F46049104D6C334AF318267DFC64419F7EC3EB820C64AB454A71642EB578ACE5B6DA27HCAFM" TargetMode = "External"/>
	<Relationship Id="rId22" Type="http://schemas.openxmlformats.org/officeDocument/2006/relationships/hyperlink" Target="consultantplus://offline/ref=6F67E2581701D00929E4F46049104D6C314DF414207CFC64419F7EC3EB820C64AB454A71642EB578ACE5B6DA27HCAF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12.04.2013 N 147н
(ред. от 29.09.2014)
"Об утверждении Макета профессионального стандарта"
(Зарегистрировано в Минюсте России 24.05.2013 N 28489)</dc:title>
  <dcterms:created xsi:type="dcterms:W3CDTF">2022-10-24T12:00:05Z</dcterms:created>
</cp:coreProperties>
</file>